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E169DC" w14:textId="77777777" w:rsidR="00BB449B" w:rsidRDefault="00BB449B" w:rsidP="007D4668">
      <w:pPr>
        <w:rPr>
          <w:b/>
          <w:sz w:val="40"/>
          <w:szCs w:val="40"/>
          <w:u w:val="single"/>
        </w:rPr>
      </w:pPr>
    </w:p>
    <w:p w14:paraId="5F26B717" w14:textId="77777777" w:rsidR="00A723F7" w:rsidRDefault="00A723F7" w:rsidP="007D4668">
      <w:pPr>
        <w:rPr>
          <w:b/>
          <w:sz w:val="40"/>
          <w:szCs w:val="40"/>
          <w:u w:val="single"/>
        </w:rPr>
      </w:pPr>
    </w:p>
    <w:p w14:paraId="6B4AE204" w14:textId="77777777" w:rsidR="00A723F7" w:rsidRPr="003A5A9B" w:rsidRDefault="00A723F7" w:rsidP="007D4668">
      <w:pPr>
        <w:rPr>
          <w:b/>
          <w:sz w:val="40"/>
          <w:szCs w:val="40"/>
          <w:u w:val="single"/>
        </w:rPr>
      </w:pPr>
    </w:p>
    <w:p w14:paraId="69A6E4DA" w14:textId="77777777" w:rsidR="00BB449B" w:rsidRDefault="00BB449B" w:rsidP="00BB449B">
      <w:pPr>
        <w:jc w:val="center"/>
        <w:rPr>
          <w:b/>
          <w:sz w:val="36"/>
          <w:szCs w:val="36"/>
          <w:u w:val="single"/>
        </w:rPr>
      </w:pPr>
      <w:r>
        <w:rPr>
          <w:noProof/>
        </w:rPr>
        <mc:AlternateContent>
          <mc:Choice Requires="wps">
            <w:drawing>
              <wp:anchor distT="0" distB="0" distL="114300" distR="114300" simplePos="0" relativeHeight="251659264" behindDoc="0" locked="0" layoutInCell="1" allowOverlap="1" wp14:anchorId="4165F12A" wp14:editId="7EE1A548">
                <wp:simplePos x="0" y="0"/>
                <wp:positionH relativeFrom="column">
                  <wp:posOffset>4411015</wp:posOffset>
                </wp:positionH>
                <wp:positionV relativeFrom="paragraph">
                  <wp:posOffset>759765</wp:posOffset>
                </wp:positionV>
                <wp:extent cx="694944" cy="577901"/>
                <wp:effectExtent l="0" t="0" r="0" b="0"/>
                <wp:wrapNone/>
                <wp:docPr id="8"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24BA5850" w14:textId="77777777" w:rsidR="00B25C85" w:rsidRDefault="00B25C85" w:rsidP="00BB449B">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165F12A" id="_x0000_t202" coordsize="21600,21600" o:spt="202" path="m0,0l0,21600,21600,21600,21600,0xe">
                <v:stroke joinstyle="miter"/>
                <v:path gradientshapeok="t" o:connecttype="rect"/>
              </v:shapetype>
              <v:shape id="TextBox 7" o:spid="_x0000_s1026" type="#_x0000_t202" style="position:absolute;left:0;text-align:left;margin-left:347.3pt;margin-top:59.8pt;width:54.7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" filled="f" stroked="f">
                <v:textbox>
                  <w:txbxContent>
                    <w:p w14:paraId="24BA5850" w14:textId="77777777" w:rsidR="00B25C85" w:rsidRDefault="00B25C85" w:rsidP="00BB449B">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318EBC55" wp14:editId="4BDBE869">
            <wp:extent cx="4660044" cy="1510639"/>
            <wp:effectExtent l="0" t="0" r="7620" b="0"/>
            <wp:docPr id="4"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4EA790C9" w14:textId="77777777" w:rsidR="00972FC5" w:rsidRDefault="00972FC5" w:rsidP="00933355">
      <w:pPr>
        <w:jc w:val="center"/>
        <w:rPr>
          <w:b/>
          <w:sz w:val="40"/>
          <w:szCs w:val="40"/>
          <w:u w:val="single"/>
        </w:rPr>
      </w:pPr>
    </w:p>
    <w:p w14:paraId="32CDAC8A" w14:textId="77777777" w:rsidR="00A723F7" w:rsidRDefault="00A723F7" w:rsidP="00933355">
      <w:pPr>
        <w:jc w:val="center"/>
        <w:rPr>
          <w:b/>
          <w:sz w:val="40"/>
          <w:szCs w:val="40"/>
          <w:u w:val="single"/>
        </w:rPr>
      </w:pPr>
    </w:p>
    <w:p w14:paraId="50E8CCAC" w14:textId="19092E42" w:rsidR="00933355" w:rsidRPr="00A723F7" w:rsidRDefault="007D4668" w:rsidP="00933355">
      <w:pPr>
        <w:jc w:val="center"/>
        <w:rPr>
          <w:b/>
          <w:sz w:val="56"/>
          <w:szCs w:val="56"/>
          <w:u w:val="single"/>
        </w:rPr>
      </w:pPr>
      <w:r w:rsidRPr="00A723F7">
        <w:rPr>
          <w:b/>
          <w:sz w:val="56"/>
          <w:szCs w:val="56"/>
          <w:u w:val="single"/>
        </w:rPr>
        <w:t>CSR: Corporate Social Responsibility</w:t>
      </w:r>
    </w:p>
    <w:p w14:paraId="72D5630B" w14:textId="77777777" w:rsidR="00236E32" w:rsidRDefault="00236E32" w:rsidP="00BB449B">
      <w:pPr>
        <w:rPr>
          <w:b/>
          <w:sz w:val="28"/>
          <w:szCs w:val="28"/>
          <w:u w:val="single"/>
        </w:rPr>
      </w:pPr>
    </w:p>
    <w:p w14:paraId="1760F1FE" w14:textId="77777777" w:rsidR="00A723F7" w:rsidRDefault="00A723F7" w:rsidP="00BB449B">
      <w:pPr>
        <w:rPr>
          <w:b/>
          <w:sz w:val="28"/>
          <w:szCs w:val="28"/>
          <w:u w:val="single"/>
        </w:rPr>
      </w:pPr>
    </w:p>
    <w:p w14:paraId="5B838233" w14:textId="77777777" w:rsidR="00A723F7" w:rsidRDefault="00A723F7" w:rsidP="00A723F7">
      <w:pPr>
        <w:jc w:val="center"/>
        <w:rPr>
          <w:b/>
          <w:sz w:val="40"/>
          <w:szCs w:val="40"/>
          <w:u w:val="single"/>
        </w:rPr>
      </w:pPr>
      <w:r w:rsidRPr="00A723F7">
        <w:rPr>
          <w:b/>
          <w:sz w:val="40"/>
          <w:szCs w:val="40"/>
          <w:u w:val="single"/>
        </w:rPr>
        <w:t>Summary Writing</w:t>
      </w:r>
    </w:p>
    <w:p w14:paraId="7D30582A" w14:textId="77777777" w:rsidR="00A723F7" w:rsidRDefault="00A723F7" w:rsidP="00A723F7">
      <w:pPr>
        <w:jc w:val="center"/>
        <w:rPr>
          <w:b/>
          <w:sz w:val="40"/>
          <w:szCs w:val="40"/>
          <w:u w:val="single"/>
        </w:rPr>
      </w:pPr>
    </w:p>
    <w:p w14:paraId="42B33A9E" w14:textId="77777777" w:rsidR="00A723F7" w:rsidRDefault="00A723F7" w:rsidP="00A723F7">
      <w:pPr>
        <w:jc w:val="center"/>
        <w:rPr>
          <w:b/>
          <w:sz w:val="40"/>
          <w:szCs w:val="40"/>
          <w:u w:val="single"/>
        </w:rPr>
      </w:pPr>
    </w:p>
    <w:p w14:paraId="70DCA6DF" w14:textId="77777777" w:rsidR="00A723F7" w:rsidRDefault="00A723F7" w:rsidP="00A723F7">
      <w:pPr>
        <w:jc w:val="center"/>
        <w:rPr>
          <w:b/>
          <w:sz w:val="40"/>
          <w:szCs w:val="40"/>
          <w:u w:val="single"/>
        </w:rPr>
      </w:pPr>
    </w:p>
    <w:p w14:paraId="5BFAB34B" w14:textId="77777777" w:rsidR="00A723F7" w:rsidRDefault="00A723F7" w:rsidP="00A723F7">
      <w:pPr>
        <w:jc w:val="center"/>
        <w:rPr>
          <w:b/>
          <w:sz w:val="40"/>
          <w:szCs w:val="40"/>
          <w:u w:val="single"/>
        </w:rPr>
      </w:pPr>
    </w:p>
    <w:p w14:paraId="3BBD2EDF" w14:textId="77777777" w:rsidR="00A723F7" w:rsidRDefault="00A723F7" w:rsidP="00A723F7">
      <w:pPr>
        <w:jc w:val="center"/>
        <w:rPr>
          <w:b/>
          <w:sz w:val="40"/>
          <w:szCs w:val="40"/>
          <w:u w:val="single"/>
        </w:rPr>
      </w:pPr>
    </w:p>
    <w:p w14:paraId="63BBE6B1" w14:textId="77777777" w:rsidR="00A723F7" w:rsidRDefault="00A723F7" w:rsidP="00A723F7">
      <w:pPr>
        <w:jc w:val="center"/>
        <w:rPr>
          <w:b/>
          <w:sz w:val="40"/>
          <w:szCs w:val="40"/>
          <w:u w:val="single"/>
        </w:rPr>
      </w:pPr>
    </w:p>
    <w:p w14:paraId="3A8E11A8" w14:textId="77777777" w:rsidR="00A723F7" w:rsidRDefault="00A723F7" w:rsidP="00A723F7">
      <w:pPr>
        <w:jc w:val="center"/>
        <w:rPr>
          <w:b/>
          <w:sz w:val="40"/>
          <w:szCs w:val="40"/>
          <w:u w:val="single"/>
        </w:rPr>
      </w:pPr>
    </w:p>
    <w:p w14:paraId="77482F72" w14:textId="77777777" w:rsidR="00A723F7" w:rsidRDefault="00A723F7" w:rsidP="00A723F7">
      <w:pPr>
        <w:jc w:val="center"/>
        <w:rPr>
          <w:b/>
          <w:sz w:val="40"/>
          <w:szCs w:val="40"/>
          <w:u w:val="single"/>
        </w:rPr>
      </w:pPr>
    </w:p>
    <w:p w14:paraId="27512B51" w14:textId="77777777" w:rsidR="00A723F7" w:rsidRPr="00A723F7" w:rsidRDefault="00A723F7" w:rsidP="00A723F7">
      <w:pPr>
        <w:jc w:val="center"/>
        <w:rPr>
          <w:b/>
          <w:sz w:val="40"/>
          <w:szCs w:val="40"/>
          <w:u w:val="single"/>
        </w:rPr>
      </w:pPr>
    </w:p>
    <w:p w14:paraId="60C87083" w14:textId="77777777" w:rsidR="00372A58" w:rsidRDefault="00372A58" w:rsidP="00BB449B">
      <w:pPr>
        <w:rPr>
          <w:b/>
          <w:sz w:val="28"/>
          <w:szCs w:val="28"/>
        </w:rPr>
      </w:pPr>
    </w:p>
    <w:tbl>
      <w:tblPr>
        <w:tblStyle w:val="TableGrid"/>
        <w:tblW w:w="0" w:type="auto"/>
        <w:tblLook w:val="04A0" w:firstRow="1" w:lastRow="0" w:firstColumn="1" w:lastColumn="0" w:noHBand="0" w:noVBand="1"/>
      </w:tblPr>
      <w:tblGrid>
        <w:gridCol w:w="9010"/>
      </w:tblGrid>
      <w:tr w:rsidR="00BB449B" w14:paraId="656845E2" w14:textId="77777777" w:rsidTr="0043539B">
        <w:tc>
          <w:tcPr>
            <w:tcW w:w="9010" w:type="dxa"/>
            <w:tcBorders>
              <w:top w:val="single" w:sz="4" w:space="0" w:color="auto"/>
              <w:left w:val="single" w:sz="4" w:space="0" w:color="auto"/>
              <w:bottom w:val="single" w:sz="4" w:space="0" w:color="auto"/>
              <w:right w:val="single" w:sz="4" w:space="0" w:color="auto"/>
            </w:tcBorders>
            <w:hideMark/>
          </w:tcPr>
          <w:p w14:paraId="3845B61D" w14:textId="77777777" w:rsidR="00BB449B" w:rsidRDefault="00BB449B" w:rsidP="0043539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4DEE6E63" w14:textId="77777777" w:rsidR="00372A58" w:rsidRDefault="00372A58" w:rsidP="00372A58">
      <w:pPr>
        <w:rPr>
          <w:b/>
          <w:u w:val="single"/>
        </w:rPr>
      </w:pPr>
    </w:p>
    <w:p w14:paraId="6FF7827D" w14:textId="77777777" w:rsidR="00A723F7" w:rsidRDefault="00A723F7" w:rsidP="00372A58">
      <w:pPr>
        <w:rPr>
          <w:b/>
          <w:u w:val="single"/>
        </w:rPr>
      </w:pPr>
    </w:p>
    <w:p w14:paraId="0555DADE" w14:textId="77777777" w:rsidR="00A723F7" w:rsidRPr="007907C4" w:rsidRDefault="00A723F7" w:rsidP="00372A58">
      <w:pPr>
        <w:rPr>
          <w:b/>
          <w:u w:val="single"/>
        </w:rPr>
      </w:pPr>
    </w:p>
    <w:p w14:paraId="46E1CEA4" w14:textId="77777777" w:rsidR="00A723F7" w:rsidRPr="00BC7123" w:rsidRDefault="00A723F7" w:rsidP="00A723F7">
      <w:pPr>
        <w:jc w:val="center"/>
        <w:rPr>
          <w:b/>
          <w:sz w:val="56"/>
          <w:szCs w:val="56"/>
          <w:u w:val="single"/>
        </w:rPr>
      </w:pPr>
      <w:r>
        <w:rPr>
          <w:b/>
          <w:sz w:val="56"/>
          <w:szCs w:val="56"/>
          <w:u w:val="single"/>
        </w:rPr>
        <w:lastRenderedPageBreak/>
        <w:t>Student</w:t>
      </w:r>
    </w:p>
    <w:p w14:paraId="5FC15673" w14:textId="77777777" w:rsidR="00A723F7" w:rsidRPr="006A3CBF" w:rsidRDefault="00A723F7" w:rsidP="00A723F7">
      <w:pPr>
        <w:rPr>
          <w:b/>
          <w:u w:val="single"/>
          <w:lang w:val="en-GB"/>
        </w:rPr>
      </w:pPr>
      <w:r>
        <w:rPr>
          <w:b/>
          <w:u w:val="single"/>
          <w:lang w:val="en-GB"/>
        </w:rPr>
        <w:t>Two</w:t>
      </w:r>
      <w:r w:rsidRPr="006A3CBF">
        <w:rPr>
          <w:b/>
          <w:u w:val="single"/>
          <w:lang w:val="en-GB"/>
        </w:rPr>
        <w:t xml:space="preserve"> types of lesson</w:t>
      </w:r>
    </w:p>
    <w:p w14:paraId="171E50B2" w14:textId="77777777" w:rsidR="00A723F7" w:rsidRPr="00873F87" w:rsidRDefault="00A723F7" w:rsidP="00A723F7">
      <w:pPr>
        <w:rPr>
          <w:lang w:val="en-GB"/>
        </w:rPr>
      </w:pPr>
    </w:p>
    <w:p w14:paraId="010A8B1E" w14:textId="77777777" w:rsidR="00A723F7" w:rsidRDefault="00A723F7" w:rsidP="00A723F7">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0C87B832" w14:textId="77777777" w:rsidR="00A723F7" w:rsidRPr="00372A58" w:rsidRDefault="00A723F7" w:rsidP="00A723F7">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4DB215C7" w14:textId="77777777" w:rsidR="00A723F7" w:rsidRDefault="00A723F7" w:rsidP="00A723F7">
      <w:pPr>
        <w:rPr>
          <w:color w:val="000000" w:themeColor="text1"/>
          <w:lang w:val="en-GB"/>
        </w:rPr>
      </w:pPr>
      <w:r>
        <w:rPr>
          <w:color w:val="000000" w:themeColor="text1"/>
          <w:lang w:val="en-GB"/>
        </w:rPr>
        <w:t>2. Read text – check words and meanings with a dictionary</w:t>
      </w:r>
    </w:p>
    <w:p w14:paraId="43FA60CD" w14:textId="77777777" w:rsidR="00A723F7" w:rsidRDefault="00A723F7" w:rsidP="00A723F7">
      <w:pPr>
        <w:rPr>
          <w:color w:val="000000" w:themeColor="text1"/>
          <w:lang w:val="en-GB"/>
        </w:rPr>
      </w:pPr>
      <w:r>
        <w:rPr>
          <w:color w:val="000000" w:themeColor="text1"/>
          <w:lang w:val="en-GB"/>
        </w:rPr>
        <w:t>3. Fill in the outline to identify key points and support</w:t>
      </w:r>
    </w:p>
    <w:p w14:paraId="77607109" w14:textId="77777777" w:rsidR="00A723F7" w:rsidRPr="00D805A0" w:rsidRDefault="00A723F7" w:rsidP="00A723F7">
      <w:pPr>
        <w:rPr>
          <w:color w:val="000000" w:themeColor="text1"/>
          <w:sz w:val="20"/>
          <w:szCs w:val="20"/>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49DD5AEF" w14:textId="77777777" w:rsidR="00A723F7" w:rsidRDefault="00A723F7" w:rsidP="00A723F7">
      <w:pPr>
        <w:rPr>
          <w:color w:val="00B050"/>
          <w:sz w:val="20"/>
          <w:szCs w:val="20"/>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try to achieve 4 key points and 4 support points)</w:t>
      </w:r>
    </w:p>
    <w:p w14:paraId="4BF6559F" w14:textId="77777777" w:rsidR="00A723F7" w:rsidRPr="00D805A0" w:rsidRDefault="00A723F7" w:rsidP="00A723F7">
      <w:pPr>
        <w:rPr>
          <w:color w:val="0070C0"/>
          <w:lang w:val="en-GB"/>
        </w:rPr>
      </w:pPr>
      <w:r>
        <w:rPr>
          <w:color w:val="0070C0"/>
          <w:lang w:val="en-GB"/>
        </w:rPr>
        <w:t>6. Answer c</w:t>
      </w:r>
      <w:r w:rsidRPr="00D805A0">
        <w:rPr>
          <w:color w:val="0070C0"/>
          <w:lang w:val="en-GB"/>
        </w:rPr>
        <w:t>ritical thinking questions</w:t>
      </w:r>
      <w:r>
        <w:rPr>
          <w:color w:val="0070C0"/>
          <w:lang w:val="en-GB"/>
        </w:rPr>
        <w:t xml:space="preserve"> &amp; check answers</w:t>
      </w:r>
    </w:p>
    <w:p w14:paraId="443F8396" w14:textId="77777777" w:rsidR="00A723F7" w:rsidRPr="00873F87" w:rsidRDefault="00A723F7" w:rsidP="00A723F7">
      <w:pPr>
        <w:rPr>
          <w:lang w:val="en-GB"/>
        </w:rPr>
      </w:pPr>
    </w:p>
    <w:p w14:paraId="53A7EEA1" w14:textId="77777777" w:rsidR="00A723F7" w:rsidRDefault="00A723F7" w:rsidP="00A723F7">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6C7A67DC" w14:textId="77777777" w:rsidR="00A723F7" w:rsidRPr="006A3CBF" w:rsidRDefault="00A723F7" w:rsidP="00A723F7">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2EEF46CD" w14:textId="77777777" w:rsidR="00A723F7" w:rsidRDefault="00A723F7" w:rsidP="00A723F7">
      <w:pPr>
        <w:rPr>
          <w:color w:val="000000" w:themeColor="text1"/>
          <w:lang w:val="en-GB"/>
        </w:rPr>
      </w:pPr>
      <w:r>
        <w:rPr>
          <w:lang w:val="en-GB"/>
        </w:rPr>
        <w:t xml:space="preserve">2. </w:t>
      </w:r>
      <w:r>
        <w:rPr>
          <w:color w:val="000000" w:themeColor="text1"/>
          <w:lang w:val="en-GB"/>
        </w:rPr>
        <w:t>Fill in outline to identify key points and support / or take notes from text</w:t>
      </w:r>
    </w:p>
    <w:p w14:paraId="2C7C0542" w14:textId="77777777" w:rsidR="00A723F7" w:rsidRPr="00725767" w:rsidRDefault="00A723F7" w:rsidP="00A723F7">
      <w:pPr>
        <w:rPr>
          <w:color w:val="000000" w:themeColor="text1"/>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2CE28633" w14:textId="77777777" w:rsidR="00A723F7" w:rsidRPr="00725767" w:rsidRDefault="00A723F7" w:rsidP="00A723F7">
      <w:pPr>
        <w:rPr>
          <w:color w:val="000000" w:themeColor="text1"/>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try to achieve 4 key points and 4 support points)</w:t>
      </w:r>
    </w:p>
    <w:p w14:paraId="09432879" w14:textId="77777777" w:rsidR="00A723F7" w:rsidRDefault="00A723F7" w:rsidP="00A723F7">
      <w:pPr>
        <w:rPr>
          <w:color w:val="0070C0"/>
          <w:lang w:val="en-GB"/>
        </w:rPr>
      </w:pPr>
      <w:r>
        <w:rPr>
          <w:color w:val="0070C0"/>
          <w:lang w:val="en-GB"/>
        </w:rPr>
        <w:t>6. Answer c</w:t>
      </w:r>
      <w:r w:rsidRPr="00D805A0">
        <w:rPr>
          <w:color w:val="0070C0"/>
          <w:lang w:val="en-GB"/>
        </w:rPr>
        <w:t>ritical thinking questions</w:t>
      </w:r>
      <w:r>
        <w:rPr>
          <w:color w:val="0070C0"/>
          <w:lang w:val="en-GB"/>
        </w:rPr>
        <w:t xml:space="preserve"> &amp; check answers</w:t>
      </w:r>
    </w:p>
    <w:p w14:paraId="70746A8B" w14:textId="77777777" w:rsidR="00A723F7" w:rsidRPr="00D805A0" w:rsidRDefault="00A723F7" w:rsidP="00A723F7">
      <w:pPr>
        <w:rPr>
          <w:color w:val="0070C0"/>
          <w:lang w:val="en-GB"/>
        </w:rPr>
      </w:pPr>
    </w:p>
    <w:p w14:paraId="3D28465D" w14:textId="77777777" w:rsidR="00A723F7" w:rsidRPr="006461BE" w:rsidRDefault="00A723F7" w:rsidP="00A723F7">
      <w:pPr>
        <w:jc w:val="center"/>
        <w:rPr>
          <w:b/>
          <w:sz w:val="56"/>
          <w:szCs w:val="56"/>
          <w:u w:val="single"/>
        </w:rPr>
      </w:pPr>
      <w:r w:rsidRPr="006461BE">
        <w:rPr>
          <w:b/>
          <w:sz w:val="56"/>
          <w:szCs w:val="56"/>
          <w:u w:val="single"/>
        </w:rPr>
        <w:t>Teacher</w:t>
      </w:r>
    </w:p>
    <w:p w14:paraId="4D203EF7" w14:textId="77777777" w:rsidR="00A723F7" w:rsidRPr="006A3CBF" w:rsidRDefault="00A723F7" w:rsidP="00A723F7">
      <w:pPr>
        <w:rPr>
          <w:b/>
          <w:u w:val="single"/>
          <w:lang w:val="en-GB"/>
        </w:rPr>
      </w:pPr>
      <w:r>
        <w:rPr>
          <w:b/>
          <w:u w:val="single"/>
          <w:lang w:val="en-GB"/>
        </w:rPr>
        <w:t>Two</w:t>
      </w:r>
      <w:r w:rsidRPr="006A3CBF">
        <w:rPr>
          <w:b/>
          <w:u w:val="single"/>
          <w:lang w:val="en-GB"/>
        </w:rPr>
        <w:t xml:space="preserve"> types of lesson</w:t>
      </w:r>
    </w:p>
    <w:p w14:paraId="691C7A1F" w14:textId="77777777" w:rsidR="00A723F7" w:rsidRPr="00873F87" w:rsidRDefault="00A723F7" w:rsidP="00A723F7">
      <w:pPr>
        <w:rPr>
          <w:lang w:val="en-GB"/>
        </w:rPr>
      </w:pPr>
    </w:p>
    <w:p w14:paraId="0485E2CA" w14:textId="77777777" w:rsidR="00A723F7" w:rsidRDefault="00A723F7" w:rsidP="00A723F7">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1F5A0599" w14:textId="77777777" w:rsidR="00A723F7" w:rsidRDefault="00A723F7" w:rsidP="00A723F7">
      <w:pPr>
        <w:rPr>
          <w:color w:val="000000" w:themeColor="text1"/>
          <w:lang w:val="en-GB"/>
        </w:rPr>
      </w:pPr>
      <w:r w:rsidRPr="00725767">
        <w:rPr>
          <w:color w:val="000000" w:themeColor="text1"/>
          <w:lang w:val="en-GB"/>
        </w:rPr>
        <w:t>1.</w:t>
      </w:r>
      <w:r>
        <w:rPr>
          <w:color w:val="000000" w:themeColor="text1"/>
          <w:lang w:val="en-GB"/>
        </w:rPr>
        <w:t xml:space="preserve"> Give out text a week /day before the test – students read, check vocabulary and meaning.</w:t>
      </w:r>
    </w:p>
    <w:p w14:paraId="5B958A7C" w14:textId="77777777" w:rsidR="00A723F7" w:rsidRPr="00725767" w:rsidRDefault="00A723F7" w:rsidP="00A723F7">
      <w:pPr>
        <w:rPr>
          <w:color w:val="000000" w:themeColor="text1"/>
          <w:lang w:val="en-GB"/>
        </w:rPr>
      </w:pPr>
      <w:r>
        <w:rPr>
          <w:color w:val="000000" w:themeColor="text1"/>
          <w:lang w:val="en-GB"/>
        </w:rPr>
        <w:t>2. Test day – give out a new copy of text and summary question</w:t>
      </w:r>
    </w:p>
    <w:p w14:paraId="12EE90F7" w14:textId="77777777" w:rsidR="00A723F7" w:rsidRDefault="00A723F7" w:rsidP="00A723F7">
      <w:pPr>
        <w:rPr>
          <w:color w:val="000000" w:themeColor="text1"/>
          <w:lang w:val="en-GB"/>
        </w:rPr>
      </w:pPr>
      <w:r>
        <w:rPr>
          <w:color w:val="000000" w:themeColor="text1"/>
          <w:lang w:val="en-GB"/>
        </w:rPr>
        <w:t>3. Set 1 hour to read text, take notes and write the summary</w:t>
      </w:r>
    </w:p>
    <w:p w14:paraId="653C0601" w14:textId="77777777" w:rsidR="00A723F7" w:rsidRDefault="00A723F7" w:rsidP="00A723F7">
      <w:pPr>
        <w:rPr>
          <w:color w:val="000000" w:themeColor="text1"/>
          <w:lang w:val="en-GB"/>
        </w:rPr>
      </w:pPr>
      <w:r>
        <w:rPr>
          <w:color w:val="000000" w:themeColor="text1"/>
          <w:lang w:val="en-GB"/>
        </w:rPr>
        <w:t xml:space="preserve">4. The summary – </w:t>
      </w:r>
      <w:r w:rsidRPr="00D805A0">
        <w:rPr>
          <w:color w:val="000000" w:themeColor="text1"/>
          <w:sz w:val="20"/>
          <w:szCs w:val="20"/>
          <w:lang w:val="en-GB"/>
        </w:rPr>
        <w:t>only one paragraph (200-250 words)</w:t>
      </w:r>
    </w:p>
    <w:p w14:paraId="4ABF4FFF" w14:textId="77777777" w:rsidR="00A723F7" w:rsidRPr="00725767" w:rsidRDefault="00A723F7" w:rsidP="00A723F7">
      <w:pPr>
        <w:rPr>
          <w:color w:val="000000" w:themeColor="text1"/>
          <w:lang w:val="en-GB"/>
        </w:rPr>
      </w:pPr>
      <w:r>
        <w:rPr>
          <w:color w:val="000000" w:themeColor="text1"/>
          <w:lang w:val="en-GB"/>
        </w:rPr>
        <w:t>5. Feedback</w:t>
      </w:r>
      <w:r w:rsidRPr="00D805A0">
        <w:rPr>
          <w:color w:val="000000" w:themeColor="text1"/>
          <w:vertAlign w:val="superscript"/>
          <w:lang w:val="en-GB"/>
        </w:rPr>
        <w:t>1</w:t>
      </w:r>
      <w:r>
        <w:rPr>
          <w:color w:val="000000" w:themeColor="text1"/>
          <w:lang w:val="en-GB"/>
        </w:rPr>
        <w:t>: take in and mark</w:t>
      </w:r>
      <w:r>
        <w:rPr>
          <w:color w:val="00B050"/>
          <w:sz w:val="20"/>
          <w:szCs w:val="20"/>
          <w:lang w:val="en-GB"/>
        </w:rPr>
        <w:t xml:space="preserve">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286CB83D" w14:textId="77777777" w:rsidR="00A723F7" w:rsidRDefault="00A723F7" w:rsidP="00A723F7">
      <w:pPr>
        <w:rPr>
          <w:color w:val="000000" w:themeColor="text1"/>
          <w:lang w:val="en-GB"/>
        </w:rPr>
      </w:pPr>
      <w:r>
        <w:rPr>
          <w:color w:val="000000" w:themeColor="text1"/>
          <w:lang w:val="en-GB"/>
        </w:rPr>
        <w:t>6</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6DE4C463" w14:textId="77777777" w:rsidR="00A723F7" w:rsidRPr="00725767" w:rsidRDefault="00A723F7" w:rsidP="00A723F7">
      <w:pPr>
        <w:rPr>
          <w:color w:val="000000" w:themeColor="text1"/>
          <w:lang w:val="en-GB"/>
        </w:rPr>
      </w:pPr>
      <w:r>
        <w:rPr>
          <w:color w:val="000000" w:themeColor="text1"/>
          <w:lang w:val="en-GB"/>
        </w:rPr>
        <w:t>7.</w:t>
      </w:r>
      <w:r w:rsidRPr="00357952">
        <w:rPr>
          <w:color w:val="000000" w:themeColor="text1"/>
          <w:lang w:val="en-GB"/>
        </w:rPr>
        <w:t xml:space="preserve"> </w:t>
      </w:r>
      <w:r>
        <w:rPr>
          <w:color w:val="000000" w:themeColor="text1"/>
          <w:lang w:val="en-GB"/>
        </w:rPr>
        <w:t xml:space="preserve">SUMMARY: </w:t>
      </w:r>
      <w:r>
        <w:rPr>
          <w:color w:val="00B050"/>
          <w:sz w:val="20"/>
          <w:szCs w:val="20"/>
          <w:lang w:val="en-GB"/>
        </w:rPr>
        <w:t>S</w:t>
      </w:r>
      <w:r w:rsidRPr="00357952">
        <w:rPr>
          <w:color w:val="00B050"/>
          <w:sz w:val="20"/>
          <w:szCs w:val="20"/>
          <w:lang w:val="en-GB"/>
        </w:rPr>
        <w:t>hould contain at least 4 main ideas with support – see Summary Key Points</w:t>
      </w:r>
    </w:p>
    <w:p w14:paraId="7C4F0E0F" w14:textId="77777777" w:rsidR="00A723F7" w:rsidRDefault="00A723F7" w:rsidP="00A723F7">
      <w:pPr>
        <w:rPr>
          <w:color w:val="0070C0"/>
          <w:lang w:val="en-GB"/>
        </w:rPr>
      </w:pPr>
      <w:r>
        <w:rPr>
          <w:color w:val="0070C0"/>
          <w:lang w:val="en-GB"/>
        </w:rPr>
        <w:t>8</w:t>
      </w:r>
      <w:r w:rsidRPr="003537A3">
        <w:rPr>
          <w:color w:val="0070C0"/>
          <w:lang w:val="en-GB"/>
        </w:rPr>
        <w:t xml:space="preserve">. </w:t>
      </w:r>
      <w:r>
        <w:rPr>
          <w:color w:val="0070C0"/>
          <w:lang w:val="en-GB"/>
        </w:rPr>
        <w:t>Extra: Answer c</w:t>
      </w:r>
      <w:r w:rsidRPr="00D805A0">
        <w:rPr>
          <w:color w:val="0070C0"/>
          <w:lang w:val="en-GB"/>
        </w:rPr>
        <w:t>ritical thinking questions</w:t>
      </w:r>
      <w:r>
        <w:rPr>
          <w:color w:val="0070C0"/>
          <w:lang w:val="en-GB"/>
        </w:rPr>
        <w:t xml:space="preserve"> / group discussion (30 minutes)</w:t>
      </w:r>
    </w:p>
    <w:p w14:paraId="7FDB5EA4" w14:textId="77777777" w:rsidR="00A723F7" w:rsidRDefault="00A723F7" w:rsidP="00A723F7">
      <w:pPr>
        <w:jc w:val="right"/>
        <w:rPr>
          <w:color w:val="000000" w:themeColor="text1"/>
          <w:sz w:val="20"/>
          <w:szCs w:val="20"/>
          <w:lang w:val="en-GB"/>
        </w:rPr>
      </w:pPr>
    </w:p>
    <w:p w14:paraId="02E49AD3" w14:textId="77777777" w:rsidR="00A723F7" w:rsidRPr="00BC7123" w:rsidRDefault="00A723F7" w:rsidP="00A723F7">
      <w:pPr>
        <w:jc w:val="right"/>
        <w:rPr>
          <w:sz w:val="20"/>
          <w:szCs w:val="20"/>
          <w:lang w:val="en-GB"/>
        </w:rPr>
      </w:pPr>
    </w:p>
    <w:p w14:paraId="171441F5" w14:textId="77777777" w:rsidR="00A723F7" w:rsidRPr="00D805A0" w:rsidRDefault="00A723F7" w:rsidP="00A723F7">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7F331B69" w14:textId="77777777" w:rsidR="00A723F7" w:rsidRDefault="00A723F7" w:rsidP="00A723F7">
      <w:pPr>
        <w:rPr>
          <w:color w:val="000000" w:themeColor="text1"/>
          <w:lang w:val="en-GB"/>
        </w:rPr>
      </w:pPr>
      <w:r>
        <w:rPr>
          <w:color w:val="000000" w:themeColor="text1"/>
          <w:lang w:val="en-GB"/>
        </w:rPr>
        <w:t>1. Set 1 hour to read text and write the summary</w:t>
      </w:r>
    </w:p>
    <w:p w14:paraId="66AF7FF5" w14:textId="77777777" w:rsidR="00A723F7" w:rsidRDefault="00A723F7" w:rsidP="00A723F7">
      <w:pPr>
        <w:rPr>
          <w:color w:val="000000" w:themeColor="text1"/>
          <w:lang w:val="en-GB"/>
        </w:rPr>
      </w:pPr>
      <w:r>
        <w:rPr>
          <w:color w:val="000000" w:themeColor="text1"/>
          <w:lang w:val="en-GB"/>
        </w:rPr>
        <w:t xml:space="preserve">2. The summary – </w:t>
      </w:r>
      <w:r w:rsidRPr="00D805A0">
        <w:rPr>
          <w:color w:val="000000" w:themeColor="text1"/>
          <w:sz w:val="20"/>
          <w:szCs w:val="20"/>
          <w:lang w:val="en-GB"/>
        </w:rPr>
        <w:t>only one paragraph (200-250 words)</w:t>
      </w:r>
    </w:p>
    <w:p w14:paraId="75CCBABC" w14:textId="77777777" w:rsidR="00A723F7" w:rsidRPr="00725767" w:rsidRDefault="00A723F7" w:rsidP="00A723F7">
      <w:pPr>
        <w:rPr>
          <w:color w:val="000000" w:themeColor="text1"/>
          <w:lang w:val="en-GB"/>
        </w:rPr>
      </w:pPr>
      <w:r>
        <w:rPr>
          <w:color w:val="000000" w:themeColor="text1"/>
          <w:lang w:val="en-GB"/>
        </w:rPr>
        <w:t>3. Feedback</w:t>
      </w:r>
      <w:r w:rsidRPr="00D805A0">
        <w:rPr>
          <w:color w:val="000000" w:themeColor="text1"/>
          <w:vertAlign w:val="superscript"/>
          <w:lang w:val="en-GB"/>
        </w:rPr>
        <w:t>1</w:t>
      </w:r>
      <w:r>
        <w:rPr>
          <w:color w:val="000000" w:themeColor="text1"/>
          <w:lang w:val="en-GB"/>
        </w:rPr>
        <w:t>: take in and mark</w:t>
      </w:r>
      <w:r>
        <w:rPr>
          <w:color w:val="00B050"/>
          <w:sz w:val="20"/>
          <w:szCs w:val="20"/>
          <w:lang w:val="en-GB"/>
        </w:rPr>
        <w:t xml:space="preserve">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4A24AB3E" w14:textId="77777777" w:rsidR="00A723F7" w:rsidRDefault="00A723F7" w:rsidP="00A723F7">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7BCA478E" w14:textId="77777777" w:rsidR="00A723F7" w:rsidRPr="00725767" w:rsidRDefault="00A723F7" w:rsidP="00A723F7">
      <w:pPr>
        <w:rPr>
          <w:color w:val="000000" w:themeColor="text1"/>
          <w:lang w:val="en-GB"/>
        </w:rPr>
      </w:pPr>
      <w:r>
        <w:rPr>
          <w:color w:val="000000" w:themeColor="text1"/>
          <w:lang w:val="en-GB"/>
        </w:rPr>
        <w:t xml:space="preserve">5. SUMMARY: </w:t>
      </w:r>
      <w:r>
        <w:rPr>
          <w:color w:val="00B050"/>
          <w:sz w:val="20"/>
          <w:szCs w:val="20"/>
          <w:lang w:val="en-GB"/>
        </w:rPr>
        <w:t>S</w:t>
      </w:r>
      <w:r w:rsidRPr="00357952">
        <w:rPr>
          <w:color w:val="00B050"/>
          <w:sz w:val="20"/>
          <w:szCs w:val="20"/>
          <w:lang w:val="en-GB"/>
        </w:rPr>
        <w:t>hould contain at least 4 main ideas with support – see Summary Key Points</w:t>
      </w:r>
      <w:r w:rsidRPr="00357952">
        <w:rPr>
          <w:color w:val="00B050"/>
          <w:lang w:val="en-GB"/>
        </w:rPr>
        <w:t xml:space="preserve"> </w:t>
      </w:r>
    </w:p>
    <w:p w14:paraId="1A281138" w14:textId="77777777" w:rsidR="00A723F7" w:rsidRDefault="00A723F7" w:rsidP="00A723F7">
      <w:pPr>
        <w:rPr>
          <w:color w:val="0070C0"/>
          <w:lang w:val="en-GB"/>
        </w:rPr>
      </w:pPr>
      <w:r>
        <w:rPr>
          <w:color w:val="0070C0"/>
          <w:lang w:val="en-GB"/>
        </w:rPr>
        <w:t>6</w:t>
      </w:r>
      <w:r w:rsidRPr="003537A3">
        <w:rPr>
          <w:color w:val="0070C0"/>
          <w:lang w:val="en-GB"/>
        </w:rPr>
        <w:t xml:space="preserve">. </w:t>
      </w:r>
      <w:r>
        <w:rPr>
          <w:color w:val="0070C0"/>
          <w:lang w:val="en-GB"/>
        </w:rPr>
        <w:t>Extra: Answer c</w:t>
      </w:r>
      <w:r w:rsidRPr="00D805A0">
        <w:rPr>
          <w:color w:val="0070C0"/>
          <w:lang w:val="en-GB"/>
        </w:rPr>
        <w:t>ritical thinking questions</w:t>
      </w:r>
      <w:r>
        <w:rPr>
          <w:color w:val="0070C0"/>
          <w:lang w:val="en-GB"/>
        </w:rPr>
        <w:t xml:space="preserve"> / group discussion (30 minutes)</w:t>
      </w:r>
    </w:p>
    <w:p w14:paraId="555B51CE" w14:textId="77777777" w:rsidR="00A723F7" w:rsidRDefault="00A723F7" w:rsidP="00A723F7">
      <w:pPr>
        <w:jc w:val="right"/>
        <w:rPr>
          <w:color w:val="0432FF"/>
          <w:sz w:val="20"/>
          <w:szCs w:val="20"/>
          <w:lang w:val="en-GB"/>
        </w:rPr>
      </w:pPr>
    </w:p>
    <w:p w14:paraId="39824344" w14:textId="77777777" w:rsidR="00A723F7" w:rsidRDefault="00A723F7" w:rsidP="00A723F7">
      <w:pPr>
        <w:jc w:val="right"/>
        <w:rPr>
          <w:sz w:val="20"/>
          <w:szCs w:val="20"/>
          <w:lang w:val="en-GB"/>
        </w:rPr>
      </w:pPr>
      <w:r w:rsidRPr="00BC7123">
        <w:rPr>
          <w:color w:val="0432FF"/>
          <w:sz w:val="20"/>
          <w:szCs w:val="20"/>
          <w:lang w:val="en-GB"/>
        </w:rPr>
        <w:t>Correction code*</w:t>
      </w:r>
      <w:r>
        <w:rPr>
          <w:color w:val="0432FF"/>
          <w:sz w:val="20"/>
          <w:szCs w:val="20"/>
          <w:lang w:val="en-GB"/>
        </w:rPr>
        <w:t>:</w:t>
      </w:r>
      <w:r w:rsidRPr="00BC7123">
        <w:rPr>
          <w:color w:val="0432FF"/>
          <w:sz w:val="20"/>
          <w:szCs w:val="20"/>
          <w:lang w:val="en-GB"/>
        </w:rPr>
        <w:t xml:space="preserve">  </w:t>
      </w:r>
      <w:hyperlink r:id="rId8" w:history="1">
        <w:r w:rsidRPr="00F6664F">
          <w:rPr>
            <w:rStyle w:val="Hyperlink"/>
            <w:sz w:val="20"/>
            <w:szCs w:val="20"/>
            <w:lang w:val="en-GB"/>
          </w:rPr>
          <w:t>www.academic-englishuk/error-correction</w:t>
        </w:r>
      </w:hyperlink>
    </w:p>
    <w:p w14:paraId="0E2943EC" w14:textId="77777777" w:rsidR="00A723F7" w:rsidRDefault="00A723F7" w:rsidP="00A723F7">
      <w:pPr>
        <w:rPr>
          <w:color w:val="000000" w:themeColor="text1"/>
          <w:sz w:val="20"/>
          <w:szCs w:val="20"/>
          <w:lang w:val="en-GB"/>
        </w:rPr>
      </w:pPr>
    </w:p>
    <w:p w14:paraId="2B5E3E54" w14:textId="77777777" w:rsidR="00A723F7" w:rsidRDefault="00A723F7" w:rsidP="00972FC5">
      <w:pPr>
        <w:pStyle w:val="paragraph"/>
        <w:jc w:val="center"/>
        <w:textAlignment w:val="baseline"/>
        <w:rPr>
          <w:rStyle w:val="normaltextrun"/>
          <w:rFonts w:ascii="Calibri" w:hAnsi="Calibri"/>
          <w:b/>
          <w:sz w:val="28"/>
          <w:szCs w:val="28"/>
          <w:u w:val="single"/>
        </w:rPr>
      </w:pPr>
    </w:p>
    <w:p w14:paraId="5989E4F8" w14:textId="77777777" w:rsidR="00A723F7" w:rsidRDefault="00A723F7" w:rsidP="00972FC5">
      <w:pPr>
        <w:pStyle w:val="paragraph"/>
        <w:jc w:val="center"/>
        <w:textAlignment w:val="baseline"/>
        <w:rPr>
          <w:rStyle w:val="normaltextrun"/>
          <w:rFonts w:ascii="Calibri" w:hAnsi="Calibri"/>
          <w:b/>
          <w:sz w:val="28"/>
          <w:szCs w:val="28"/>
          <w:u w:val="single"/>
        </w:rPr>
      </w:pPr>
    </w:p>
    <w:p w14:paraId="0BC4C763" w14:textId="77777777" w:rsidR="00972FC5" w:rsidRPr="00972FC5" w:rsidRDefault="00972FC5" w:rsidP="00972FC5">
      <w:pPr>
        <w:pStyle w:val="paragraph"/>
        <w:jc w:val="center"/>
        <w:textAlignment w:val="baseline"/>
        <w:rPr>
          <w:rStyle w:val="normaltextrun"/>
          <w:rFonts w:ascii="Calibri" w:hAnsi="Calibri"/>
          <w:b/>
        </w:rPr>
      </w:pPr>
      <w:r w:rsidRPr="00972FC5">
        <w:rPr>
          <w:rStyle w:val="normaltextrun"/>
          <w:rFonts w:ascii="Calibri" w:hAnsi="Calibri"/>
          <w:b/>
          <w:sz w:val="28"/>
          <w:szCs w:val="28"/>
          <w:u w:val="single"/>
        </w:rPr>
        <w:lastRenderedPageBreak/>
        <w:t>Corporate Social Responsibility</w:t>
      </w:r>
    </w:p>
    <w:p w14:paraId="1721E1B5" w14:textId="77777777" w:rsidR="00972FC5" w:rsidRDefault="00972FC5" w:rsidP="00972FC5">
      <w:pPr>
        <w:pStyle w:val="paragraph"/>
        <w:jc w:val="center"/>
        <w:textAlignment w:val="baseline"/>
        <w:rPr>
          <w:lang w:val="en-US"/>
        </w:rPr>
      </w:pPr>
      <w:r>
        <w:rPr>
          <w:rStyle w:val="normaltextrun"/>
          <w:rFonts w:ascii="Calibri" w:hAnsi="Calibri"/>
          <w:sz w:val="20"/>
          <w:szCs w:val="20"/>
        </w:rPr>
        <w:t>C. Wilson (2017)</w:t>
      </w:r>
      <w:r>
        <w:rPr>
          <w:rStyle w:val="eop"/>
          <w:rFonts w:ascii="Calibri" w:hAnsi="Calibri"/>
          <w:sz w:val="20"/>
          <w:szCs w:val="20"/>
          <w:lang w:val="en-US"/>
        </w:rPr>
        <w:t> </w:t>
      </w:r>
    </w:p>
    <w:p w14:paraId="09DC8DD6" w14:textId="77777777" w:rsidR="00972FC5" w:rsidRDefault="00972FC5" w:rsidP="00972FC5">
      <w:pPr>
        <w:pStyle w:val="paragraph"/>
        <w:textAlignment w:val="baseline"/>
        <w:rPr>
          <w:lang w:val="en-US"/>
        </w:rPr>
      </w:pPr>
      <w:r>
        <w:rPr>
          <w:rStyle w:val="eop"/>
          <w:rFonts w:ascii="Calibri" w:hAnsi="Calibri"/>
          <w:lang w:val="en-US"/>
        </w:rPr>
        <w:t> </w:t>
      </w:r>
    </w:p>
    <w:p w14:paraId="6D39FD3E" w14:textId="77777777" w:rsidR="00972FC5" w:rsidRPr="008F3425" w:rsidRDefault="00972FC5" w:rsidP="00972FC5">
      <w:pPr>
        <w:pStyle w:val="paragraph"/>
        <w:textAlignment w:val="baseline"/>
        <w:rPr>
          <w:rFonts w:asciiTheme="minorHAnsi" w:hAnsiTheme="minorHAnsi"/>
          <w:lang w:val="en-US"/>
        </w:rPr>
      </w:pPr>
      <w:r w:rsidRPr="008F3425">
        <w:rPr>
          <w:rStyle w:val="normaltextrun"/>
          <w:rFonts w:asciiTheme="minorHAnsi" w:hAnsiTheme="minorHAnsi"/>
        </w:rPr>
        <w:t xml:space="preserve">1) Corporate Social Responsibility (CSR) has undergone profound transformation from an ideology of uncertainty into an indispensable component of business practice. </w:t>
      </w:r>
      <w:r w:rsidRPr="008F3425">
        <w:rPr>
          <w:rStyle w:val="spellingerror"/>
          <w:rFonts w:asciiTheme="minorHAnsi" w:hAnsiTheme="minorHAnsi"/>
        </w:rPr>
        <w:t>Hamidu</w:t>
      </w:r>
      <w:r w:rsidRPr="008F3425">
        <w:rPr>
          <w:rStyle w:val="normaltextrun"/>
          <w:rFonts w:asciiTheme="minorHAnsi" w:hAnsiTheme="minorHAnsi"/>
        </w:rPr>
        <w:t xml:space="preserve"> et al, (2015) acknowledge that it has become a mandatory tool in strategizing, complying with regulations and maintaining standards, building corporate reputation and obtaining customer loyalty which ‘all culminates in increasing profitability and overall attainment of organisational objectives’ (p.83). In fact, over 9,270 companies from 166 countries are signatories to the voluntary UN Global Compact which fulfils a companies’ obligation to establish issues on human rights, labour standards, the environment and anti-corruption initiatives (Wang, 2016). Overall, CSR is an integrated strategic approach in responsibility to achieve shared value for the stakeholder and societal obligations. </w:t>
      </w:r>
      <w:r w:rsidRPr="008F3425">
        <w:rPr>
          <w:rStyle w:val="eop"/>
          <w:rFonts w:asciiTheme="minorHAnsi" w:hAnsiTheme="minorHAnsi"/>
          <w:lang w:val="en-US"/>
        </w:rPr>
        <w:t> </w:t>
      </w:r>
    </w:p>
    <w:p w14:paraId="64B51DB2" w14:textId="77777777" w:rsidR="00972FC5" w:rsidRPr="008F3425" w:rsidRDefault="00972FC5" w:rsidP="00972FC5">
      <w:pPr>
        <w:pStyle w:val="paragraph"/>
        <w:textAlignment w:val="baseline"/>
        <w:rPr>
          <w:rFonts w:asciiTheme="minorHAnsi" w:hAnsiTheme="minorHAnsi"/>
          <w:lang w:val="en-US"/>
        </w:rPr>
      </w:pPr>
      <w:r w:rsidRPr="008F3425">
        <w:rPr>
          <w:rStyle w:val="eop"/>
          <w:rFonts w:asciiTheme="minorHAnsi" w:hAnsiTheme="minorHAnsi"/>
          <w:lang w:val="en-US"/>
        </w:rPr>
        <w:t> </w:t>
      </w:r>
    </w:p>
    <w:p w14:paraId="13411E58" w14:textId="77777777" w:rsidR="00972FC5" w:rsidRPr="008F3425" w:rsidRDefault="00972FC5" w:rsidP="00972FC5">
      <w:pPr>
        <w:pStyle w:val="paragraph"/>
        <w:textAlignment w:val="baseline"/>
        <w:rPr>
          <w:rFonts w:asciiTheme="minorHAnsi" w:hAnsiTheme="minorHAnsi"/>
          <w:lang w:val="en-US"/>
        </w:rPr>
      </w:pPr>
      <w:r w:rsidRPr="008F3425">
        <w:rPr>
          <w:rStyle w:val="normaltextrun"/>
          <w:rFonts w:asciiTheme="minorHAnsi" w:hAnsiTheme="minorHAnsi"/>
        </w:rPr>
        <w:t>2) CSR’s progression, since its introduction in 1950’s, has been quite remarkable. In the beginning it was characterized as ‘philanthropic’ in seeking to promote the welfare of others. This focused on mainly religious and humane philosophies, community development and poverty alleviation (Carrol, 2008). In the 1970’s, CSR became a symbol of commitment. It became more ‘regulated’ focusing on changing perspectives in stakeholder to manager relationships, encouraging a conscious awareness of corporate reputation and placing emphasis on legal and ethical issues (ibid). The 1990’s instigated what is now commonly seen as ‘instrumental / strategic’ CSR. A prominence on environmental protection, sustainability and transparency with a clear guide on internationalization of CSR standards (ibid). In sum, Matten &amp; Moon (2002) summarise this as a cluster concept of business ethics, corporate philanthropy, corporate citizenship, sustainability and environmental responsibility, all embedded in social, political, economic and institutional contexts.  </w:t>
      </w:r>
      <w:r w:rsidRPr="008F3425">
        <w:rPr>
          <w:rStyle w:val="eop"/>
          <w:rFonts w:asciiTheme="minorHAnsi" w:hAnsiTheme="minorHAnsi"/>
          <w:lang w:val="en-US"/>
        </w:rPr>
        <w:t> </w:t>
      </w:r>
    </w:p>
    <w:p w14:paraId="4435BFEE" w14:textId="77777777" w:rsidR="00972FC5" w:rsidRPr="008F3425" w:rsidRDefault="00972FC5" w:rsidP="00972FC5">
      <w:pPr>
        <w:pStyle w:val="paragraph"/>
        <w:textAlignment w:val="baseline"/>
        <w:rPr>
          <w:rFonts w:asciiTheme="minorHAnsi" w:hAnsiTheme="minorHAnsi"/>
          <w:lang w:val="en-US"/>
        </w:rPr>
      </w:pPr>
      <w:r w:rsidRPr="008F3425">
        <w:rPr>
          <w:rStyle w:val="eop"/>
          <w:rFonts w:asciiTheme="minorHAnsi" w:hAnsiTheme="minorHAnsi"/>
          <w:lang w:val="en-US"/>
        </w:rPr>
        <w:t> </w:t>
      </w:r>
    </w:p>
    <w:p w14:paraId="5D10DC82" w14:textId="77777777" w:rsidR="00972FC5" w:rsidRPr="008F3425" w:rsidRDefault="00972FC5" w:rsidP="00972FC5">
      <w:pPr>
        <w:pStyle w:val="paragraph"/>
        <w:textAlignment w:val="baseline"/>
        <w:rPr>
          <w:rFonts w:asciiTheme="minorHAnsi" w:hAnsiTheme="minorHAnsi"/>
          <w:lang w:val="en-US"/>
        </w:rPr>
      </w:pPr>
      <w:r w:rsidRPr="008F3425">
        <w:rPr>
          <w:rStyle w:val="normaltextrun"/>
          <w:rFonts w:asciiTheme="minorHAnsi" w:hAnsiTheme="minorHAnsi"/>
        </w:rPr>
        <w:t>3) Research by Weber (2008) highlights that the implementation of CSR has become a pre-eminent feature in building and maintaining corporate reputation, which has become regarded as an essential strategic resource factoring into a company’s competitive advantage. Park, Lee, &amp; Kim, (2014)</w:t>
      </w:r>
      <w:r w:rsidRPr="008F3425">
        <w:rPr>
          <w:rStyle w:val="normaltextrun"/>
          <w:rFonts w:asciiTheme="minorHAnsi" w:hAnsiTheme="minorHAnsi"/>
          <w:sz w:val="20"/>
          <w:szCs w:val="20"/>
        </w:rPr>
        <w:t xml:space="preserve"> </w:t>
      </w:r>
      <w:r w:rsidRPr="008F3425">
        <w:rPr>
          <w:rStyle w:val="normaltextrun"/>
          <w:rFonts w:asciiTheme="minorHAnsi" w:hAnsiTheme="minorHAnsi"/>
        </w:rPr>
        <w:t>claim that the key benefits behind being socially responsible include: improved financial performance, contribution to market value, a more general positive impact on societal stakeholders, a conscious connection with consumers, and improved product quality. The authors also note that internal reasons such as increased employee commitment and reduced employee turnover are important benefits. In addition, Carrol (2008) asserts that CSR activities generate resilience to negative company information and consumers’ awareness, and this cultivates appreciation to the attitudes and attributions about why companies are engaging in CSR initiatives. </w:t>
      </w:r>
      <w:r w:rsidRPr="008F3425">
        <w:rPr>
          <w:rStyle w:val="eop"/>
          <w:rFonts w:asciiTheme="minorHAnsi" w:hAnsiTheme="minorHAnsi"/>
          <w:lang w:val="en-US"/>
        </w:rPr>
        <w:t> </w:t>
      </w:r>
    </w:p>
    <w:p w14:paraId="6AE85944" w14:textId="77777777" w:rsidR="00972FC5" w:rsidRPr="008F3425" w:rsidRDefault="00972FC5" w:rsidP="00972FC5">
      <w:pPr>
        <w:pStyle w:val="paragraph"/>
        <w:textAlignment w:val="baseline"/>
        <w:rPr>
          <w:rFonts w:asciiTheme="minorHAnsi" w:hAnsiTheme="minorHAnsi"/>
          <w:lang w:val="en-US"/>
        </w:rPr>
      </w:pPr>
      <w:r w:rsidRPr="008F3425">
        <w:rPr>
          <w:rStyle w:val="eop"/>
          <w:rFonts w:asciiTheme="minorHAnsi" w:hAnsiTheme="minorHAnsi"/>
          <w:lang w:val="en-US"/>
        </w:rPr>
        <w:t> </w:t>
      </w:r>
    </w:p>
    <w:p w14:paraId="6EB57113" w14:textId="77777777" w:rsidR="00972FC5" w:rsidRPr="008F3425" w:rsidRDefault="00972FC5" w:rsidP="00972FC5">
      <w:pPr>
        <w:pStyle w:val="paragraph"/>
        <w:textAlignment w:val="baseline"/>
        <w:rPr>
          <w:rFonts w:asciiTheme="minorHAnsi" w:hAnsiTheme="minorHAnsi"/>
          <w:lang w:val="en-US"/>
        </w:rPr>
      </w:pPr>
      <w:r w:rsidRPr="008F3425">
        <w:rPr>
          <w:rStyle w:val="normaltextrun"/>
          <w:rFonts w:asciiTheme="minorHAnsi" w:hAnsiTheme="minorHAnsi"/>
        </w:rPr>
        <w:t xml:space="preserve">4) The effectiveness of CSR efforts is often difficult to observe. Companies often fail through short-run CSR investment policies. They may lack commitment and support at senior management level, and fail to take into consideration the issues that are salient to stakeholder groups in various markets. Long-term investment is the key but a lack of transparency and goal clarity often make it difficult to understand and manage the risks and boundaries of corporate social activities (Wang, 2016).  How managers prioritize and balance aspects of CSR is often a challenge facing many corporations. Moreover, the </w:t>
      </w:r>
      <w:r w:rsidRPr="008F3425">
        <w:rPr>
          <w:rStyle w:val="normaltextrun"/>
          <w:rFonts w:asciiTheme="minorHAnsi" w:hAnsiTheme="minorHAnsi"/>
        </w:rPr>
        <w:lastRenderedPageBreak/>
        <w:t>complexity in organizing and managing CSR is exacerbated for multinational corporations with global logistic chains and off-shore manufacturing industries. The values of CSR in one country are not necessarily in accordance to another country’s governmental and environmental policies (</w:t>
      </w:r>
      <w:r w:rsidRPr="008F3425">
        <w:rPr>
          <w:rStyle w:val="spellingerror"/>
          <w:rFonts w:asciiTheme="minorHAnsi" w:hAnsiTheme="minorHAnsi"/>
        </w:rPr>
        <w:t>Hamidu</w:t>
      </w:r>
      <w:r w:rsidRPr="008F3425">
        <w:rPr>
          <w:rStyle w:val="normaltextrun"/>
          <w:rFonts w:asciiTheme="minorHAnsi" w:hAnsiTheme="minorHAnsi"/>
        </w:rPr>
        <w:t xml:space="preserve"> et al, 2015). A final challenge is the concept of ‘shop dressing’ or ‘greenwashing’. This is companies who are promoting the perception of applying CSR principles through marketing and advertising, but in reality are not implementing the business practice and thereby misleading consumers. An example of it would be a company promoting recycled packaging but its factories are polluting local water courses.</w:t>
      </w:r>
      <w:r w:rsidRPr="008F3425">
        <w:rPr>
          <w:rStyle w:val="eop"/>
          <w:rFonts w:asciiTheme="minorHAnsi" w:hAnsiTheme="minorHAnsi"/>
          <w:lang w:val="en-US"/>
        </w:rPr>
        <w:t> </w:t>
      </w:r>
    </w:p>
    <w:p w14:paraId="41BFCAFB" w14:textId="77777777" w:rsidR="00972FC5" w:rsidRPr="008F3425" w:rsidRDefault="00972FC5" w:rsidP="00972FC5">
      <w:pPr>
        <w:pStyle w:val="paragraph"/>
        <w:textAlignment w:val="baseline"/>
        <w:rPr>
          <w:rFonts w:asciiTheme="minorHAnsi" w:hAnsiTheme="minorHAnsi"/>
          <w:lang w:val="en-US"/>
        </w:rPr>
      </w:pPr>
      <w:r w:rsidRPr="008F3425">
        <w:rPr>
          <w:rStyle w:val="eop"/>
          <w:rFonts w:asciiTheme="minorHAnsi" w:hAnsiTheme="minorHAnsi"/>
          <w:lang w:val="en-US"/>
        </w:rPr>
        <w:t> </w:t>
      </w:r>
    </w:p>
    <w:p w14:paraId="75DADA5E" w14:textId="77777777" w:rsidR="00972FC5" w:rsidRPr="008F3425" w:rsidRDefault="00972FC5" w:rsidP="00972FC5">
      <w:pPr>
        <w:pStyle w:val="paragraph"/>
        <w:textAlignment w:val="baseline"/>
        <w:rPr>
          <w:rFonts w:asciiTheme="minorHAnsi" w:hAnsiTheme="minorHAnsi"/>
          <w:lang w:val="en-US"/>
        </w:rPr>
      </w:pPr>
      <w:r w:rsidRPr="008F3425">
        <w:rPr>
          <w:rStyle w:val="normaltextrun"/>
          <w:rFonts w:asciiTheme="minorHAnsi" w:hAnsiTheme="minorHAnsi"/>
        </w:rPr>
        <w:t>5) Over the past sixty years, the issue for companies has become how to conduct CSR in a strategically and effectively planned manner that meets stakeholder’s expectations, maximises profit and offers a clear and demonstrable narrative of its impact on the company and for the community (Wang et al. 2016). CSR is a constantly evolving integrated and disciplined field of business activity, which has moved on from the latest management fad into a significant professional body of policy and practice. Although CSR is formed on voluntary basis, there are a number of key areas that need to be addressed. The recognition of diversity is a necessity for a universal approach. This includes better collaborative and supportive mechanisms from source to supply chain to seller advancing the sustainability agenda (Gov.uk, 2014). In addition, Governments could play a greater role by changing existing legislation to the Companies Act and Social Services Act through the inclusion of enforcing ethical standards, the adoption of effective and transparent supply chain management practice and legal action against greenwashing / misleading marketing campaigns. Overall, sustainability, transparency and ethical standards are key drivers in responsible business practice and the values of the society. </w:t>
      </w:r>
      <w:r w:rsidRPr="008F3425">
        <w:rPr>
          <w:rStyle w:val="eop"/>
          <w:rFonts w:asciiTheme="minorHAnsi" w:hAnsiTheme="minorHAnsi"/>
          <w:lang w:val="en-US"/>
        </w:rPr>
        <w:t> </w:t>
      </w:r>
    </w:p>
    <w:p w14:paraId="67F84A86" w14:textId="77777777" w:rsidR="00972FC5" w:rsidRPr="00091201" w:rsidRDefault="00972FC5" w:rsidP="00972FC5">
      <w:pPr>
        <w:pStyle w:val="paragraph"/>
        <w:textAlignment w:val="baseline"/>
        <w:rPr>
          <w:rFonts w:asciiTheme="minorHAnsi" w:hAnsiTheme="minorHAnsi"/>
          <w:lang w:val="en-US"/>
        </w:rPr>
      </w:pPr>
    </w:p>
    <w:p w14:paraId="3B4FD29E" w14:textId="77777777" w:rsidR="00972FC5" w:rsidRDefault="00972FC5" w:rsidP="00972FC5">
      <w:pPr>
        <w:pStyle w:val="paragraph"/>
        <w:textAlignment w:val="baseline"/>
        <w:rPr>
          <w:lang w:val="en-US"/>
        </w:rPr>
      </w:pPr>
      <w:r>
        <w:rPr>
          <w:rStyle w:val="eop"/>
          <w:rFonts w:ascii="Calibri" w:hAnsi="Calibri"/>
          <w:lang w:val="en-US"/>
        </w:rPr>
        <w:t> </w:t>
      </w:r>
    </w:p>
    <w:p w14:paraId="004FCC5F" w14:textId="77777777" w:rsidR="00972FC5" w:rsidRDefault="00972FC5" w:rsidP="00972FC5">
      <w:pPr>
        <w:pStyle w:val="paragraph"/>
        <w:textAlignment w:val="baseline"/>
        <w:rPr>
          <w:lang w:val="en-US"/>
        </w:rPr>
      </w:pPr>
      <w:r>
        <w:rPr>
          <w:rStyle w:val="eop"/>
          <w:rFonts w:ascii="Arial Narrow" w:hAnsi="Arial Narrow"/>
          <w:lang w:val="en-US"/>
        </w:rPr>
        <w:t> </w:t>
      </w:r>
    </w:p>
    <w:p w14:paraId="10600B3E" w14:textId="77777777" w:rsidR="00972FC5" w:rsidRDefault="00972FC5" w:rsidP="00972FC5">
      <w:pPr>
        <w:pStyle w:val="paragraph"/>
        <w:textAlignment w:val="baseline"/>
        <w:rPr>
          <w:lang w:val="en-US"/>
        </w:rPr>
      </w:pPr>
      <w:r>
        <w:rPr>
          <w:rStyle w:val="normaltextrun"/>
          <w:rFonts w:ascii="Arial Narrow" w:hAnsi="Arial Narrow"/>
        </w:rPr>
        <w:t>References</w:t>
      </w:r>
      <w:r>
        <w:rPr>
          <w:rStyle w:val="eop"/>
          <w:rFonts w:ascii="Arial Narrow" w:hAnsi="Arial Narrow"/>
          <w:lang w:val="en-US"/>
        </w:rPr>
        <w:t> </w:t>
      </w:r>
    </w:p>
    <w:p w14:paraId="4F9BFBE0" w14:textId="77777777" w:rsidR="00972FC5" w:rsidRPr="00FF75DF" w:rsidRDefault="00972FC5" w:rsidP="00972FC5">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Carroll, A.B. (2008) </w:t>
      </w:r>
      <w:r w:rsidRPr="00FF75DF">
        <w:rPr>
          <w:rStyle w:val="normaltextrun"/>
          <w:rFonts w:asciiTheme="minorHAnsi" w:hAnsiTheme="minorHAnsi"/>
          <w:i/>
          <w:iCs/>
          <w:sz w:val="20"/>
          <w:szCs w:val="20"/>
        </w:rPr>
        <w:t>A History of Corporate Social Responsibility: concepts and practices</w:t>
      </w:r>
      <w:r w:rsidRPr="00FF75DF">
        <w:rPr>
          <w:rStyle w:val="normaltextrun"/>
          <w:rFonts w:asciiTheme="minorHAnsi" w:hAnsiTheme="minorHAnsi"/>
          <w:sz w:val="20"/>
          <w:szCs w:val="20"/>
        </w:rPr>
        <w:t>, in Crane, A. et al (</w:t>
      </w:r>
      <w:r w:rsidRPr="00FF75DF">
        <w:rPr>
          <w:rStyle w:val="spellingerror"/>
          <w:rFonts w:asciiTheme="minorHAnsi" w:hAnsiTheme="minorHAnsi"/>
          <w:sz w:val="20"/>
          <w:szCs w:val="20"/>
        </w:rPr>
        <w:t>eds</w:t>
      </w:r>
      <w:r w:rsidRPr="00FF75DF">
        <w:rPr>
          <w:rStyle w:val="normaltextrun"/>
          <w:rFonts w:asciiTheme="minorHAnsi" w:hAnsiTheme="minorHAnsi"/>
          <w:sz w:val="20"/>
          <w:szCs w:val="20"/>
        </w:rPr>
        <w:t>), The Oxford Handbook of Corporate Social Responsibility, Oxford University Press, pp. 19-46</w:t>
      </w:r>
      <w:r w:rsidRPr="00FF75DF">
        <w:rPr>
          <w:rStyle w:val="eop"/>
          <w:rFonts w:asciiTheme="minorHAnsi" w:hAnsiTheme="minorHAnsi"/>
          <w:sz w:val="20"/>
          <w:szCs w:val="20"/>
          <w:lang w:val="en-US"/>
        </w:rPr>
        <w:t> </w:t>
      </w:r>
    </w:p>
    <w:p w14:paraId="2E1AAAFB" w14:textId="77777777" w:rsidR="00972FC5" w:rsidRPr="00FF75DF" w:rsidRDefault="00972FC5" w:rsidP="00972FC5">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501E2CBC" w14:textId="77777777" w:rsidR="00972FC5" w:rsidRPr="00FF75DF" w:rsidRDefault="00972FC5" w:rsidP="00972FC5">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Gov.uk. (2014). Corporate Responsibility: Good for business &amp; society. </w:t>
      </w:r>
      <w:r w:rsidRPr="00FF75DF">
        <w:rPr>
          <w:rStyle w:val="normaltextrun"/>
          <w:rFonts w:asciiTheme="minorHAnsi" w:hAnsiTheme="minorHAnsi"/>
          <w:i/>
          <w:iCs/>
          <w:sz w:val="20"/>
          <w:szCs w:val="20"/>
        </w:rPr>
        <w:t>Department for Business Innovation &amp; Skills</w:t>
      </w:r>
      <w:r w:rsidRPr="00FF75DF">
        <w:rPr>
          <w:rStyle w:val="normaltextrun"/>
          <w:rFonts w:asciiTheme="minorHAnsi" w:hAnsiTheme="minorHAnsi"/>
          <w:sz w:val="20"/>
          <w:szCs w:val="20"/>
        </w:rPr>
        <w:t xml:space="preserve">. Available at: </w:t>
      </w:r>
      <w:hyperlink r:id="rId9" w:tgtFrame="_blank" w:history="1">
        <w:r w:rsidRPr="00FF75DF">
          <w:rPr>
            <w:rStyle w:val="normaltextrun"/>
            <w:rFonts w:asciiTheme="minorHAnsi" w:hAnsiTheme="minorHAnsi"/>
            <w:color w:val="0563C1"/>
            <w:sz w:val="20"/>
            <w:szCs w:val="20"/>
            <w:u w:val="single"/>
          </w:rPr>
          <w:t>https://www.gov.uk/government/uploads</w:t>
        </w:r>
      </w:hyperlink>
      <w:r w:rsidRPr="00FF75DF">
        <w:rPr>
          <w:rStyle w:val="normaltextrun"/>
          <w:rFonts w:asciiTheme="minorHAnsi" w:hAnsiTheme="minorHAnsi"/>
          <w:sz w:val="20"/>
          <w:szCs w:val="20"/>
        </w:rPr>
        <w:t xml:space="preserve"> [Accessed 17 February 2017]</w:t>
      </w:r>
      <w:r w:rsidRPr="00FF75DF">
        <w:rPr>
          <w:rStyle w:val="eop"/>
          <w:rFonts w:asciiTheme="minorHAnsi" w:hAnsiTheme="minorHAnsi"/>
          <w:sz w:val="20"/>
          <w:szCs w:val="20"/>
          <w:lang w:val="en-US"/>
        </w:rPr>
        <w:t> </w:t>
      </w:r>
    </w:p>
    <w:p w14:paraId="30A70210" w14:textId="77777777" w:rsidR="00972FC5" w:rsidRPr="00FF75DF" w:rsidRDefault="00972FC5" w:rsidP="00972FC5">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1206EA85" w14:textId="77777777" w:rsidR="00972FC5" w:rsidRPr="00FF75DF" w:rsidRDefault="00972FC5" w:rsidP="00972FC5">
      <w:pPr>
        <w:pStyle w:val="paragraph"/>
        <w:textAlignment w:val="baseline"/>
        <w:rPr>
          <w:rFonts w:asciiTheme="minorHAnsi" w:hAnsiTheme="minorHAnsi"/>
          <w:sz w:val="20"/>
          <w:szCs w:val="20"/>
          <w:lang w:val="en-US"/>
        </w:rPr>
      </w:pPr>
      <w:r w:rsidRPr="00FF75DF">
        <w:rPr>
          <w:rStyle w:val="spellingerror"/>
          <w:rFonts w:asciiTheme="minorHAnsi" w:hAnsiTheme="minorHAnsi"/>
          <w:sz w:val="20"/>
          <w:szCs w:val="20"/>
        </w:rPr>
        <w:t>Hamidu</w:t>
      </w:r>
      <w:r w:rsidRPr="00FF75DF">
        <w:rPr>
          <w:rStyle w:val="normaltextrun"/>
          <w:rFonts w:asciiTheme="minorHAnsi" w:hAnsiTheme="minorHAnsi"/>
          <w:sz w:val="20"/>
          <w:szCs w:val="20"/>
        </w:rPr>
        <w:t xml:space="preserve">, A. </w:t>
      </w:r>
      <w:r w:rsidRPr="00FF75DF">
        <w:rPr>
          <w:rStyle w:val="spellingerror"/>
          <w:rFonts w:asciiTheme="minorHAnsi" w:hAnsiTheme="minorHAnsi"/>
          <w:sz w:val="20"/>
          <w:szCs w:val="20"/>
        </w:rPr>
        <w:t>Haron</w:t>
      </w:r>
      <w:r w:rsidRPr="00FF75DF">
        <w:rPr>
          <w:rStyle w:val="normaltextrun"/>
          <w:rFonts w:asciiTheme="minorHAnsi" w:hAnsiTheme="minorHAnsi"/>
          <w:sz w:val="20"/>
          <w:szCs w:val="20"/>
        </w:rPr>
        <w:t xml:space="preserve">, H.  &amp; </w:t>
      </w:r>
      <w:r w:rsidRPr="00FF75DF">
        <w:rPr>
          <w:rStyle w:val="spellingerror"/>
          <w:rFonts w:asciiTheme="minorHAnsi" w:hAnsiTheme="minorHAnsi"/>
          <w:sz w:val="20"/>
          <w:szCs w:val="20"/>
        </w:rPr>
        <w:t>Amran</w:t>
      </w:r>
      <w:r w:rsidRPr="00FF75DF">
        <w:rPr>
          <w:rStyle w:val="normaltextrun"/>
          <w:rFonts w:asciiTheme="minorHAnsi" w:hAnsiTheme="minorHAnsi"/>
          <w:sz w:val="20"/>
          <w:szCs w:val="20"/>
        </w:rPr>
        <w:t>, A. (2015). CSR: A Review of Definitions, Core Characteristics and Theoretical Perspectives. Journal of Social Sciences. 6 (4) 83-95</w:t>
      </w:r>
      <w:r w:rsidRPr="00FF75DF">
        <w:rPr>
          <w:rStyle w:val="eop"/>
          <w:rFonts w:asciiTheme="minorHAnsi" w:hAnsiTheme="minorHAnsi"/>
          <w:sz w:val="20"/>
          <w:szCs w:val="20"/>
          <w:lang w:val="en-US"/>
        </w:rPr>
        <w:t> </w:t>
      </w:r>
    </w:p>
    <w:p w14:paraId="2E5FA777" w14:textId="77777777" w:rsidR="00972FC5" w:rsidRPr="00FF75DF" w:rsidRDefault="00972FC5" w:rsidP="00972FC5">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26A84E15" w14:textId="77777777" w:rsidR="00972FC5" w:rsidRPr="00FF75DF" w:rsidRDefault="00972FC5" w:rsidP="00972FC5">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Matten, D., &amp; Moon, J. (2004) Implicit and Explicit CSR: A conceptual framework for understanding CSR in Europe. </w:t>
      </w:r>
      <w:r w:rsidRPr="00FF75DF">
        <w:rPr>
          <w:rStyle w:val="normaltextrun"/>
          <w:rFonts w:asciiTheme="minorHAnsi" w:hAnsiTheme="minorHAnsi"/>
          <w:i/>
          <w:iCs/>
          <w:sz w:val="20"/>
          <w:szCs w:val="20"/>
        </w:rPr>
        <w:t>ICCSR Research Paper Series</w:t>
      </w:r>
      <w:r w:rsidRPr="00FF75DF">
        <w:rPr>
          <w:rStyle w:val="normaltextrun"/>
          <w:rFonts w:asciiTheme="minorHAnsi" w:hAnsiTheme="minorHAnsi"/>
          <w:sz w:val="20"/>
          <w:szCs w:val="20"/>
        </w:rPr>
        <w:t xml:space="preserve"> (29-2004), University of Nottingham</w:t>
      </w:r>
      <w:r w:rsidRPr="00FF75DF">
        <w:rPr>
          <w:rStyle w:val="eop"/>
          <w:rFonts w:asciiTheme="minorHAnsi" w:hAnsiTheme="minorHAnsi"/>
          <w:sz w:val="20"/>
          <w:szCs w:val="20"/>
          <w:lang w:val="en-US"/>
        </w:rPr>
        <w:t> </w:t>
      </w:r>
    </w:p>
    <w:p w14:paraId="21C84AE8" w14:textId="77777777" w:rsidR="00972FC5" w:rsidRPr="00FF75DF" w:rsidRDefault="00972FC5" w:rsidP="00972FC5">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1BEE6081" w14:textId="77777777" w:rsidR="00972FC5" w:rsidRPr="00FF75DF" w:rsidRDefault="00972FC5" w:rsidP="00972FC5">
      <w:pPr>
        <w:pStyle w:val="paragraph"/>
        <w:textAlignment w:val="baseline"/>
        <w:rPr>
          <w:rStyle w:val="normaltextrun"/>
          <w:rFonts w:asciiTheme="minorHAnsi" w:hAnsiTheme="minorHAnsi"/>
          <w:i/>
          <w:iCs/>
          <w:sz w:val="20"/>
          <w:szCs w:val="20"/>
        </w:rPr>
      </w:pPr>
      <w:r w:rsidRPr="00FF75DF">
        <w:rPr>
          <w:rStyle w:val="normaltextrun"/>
          <w:rFonts w:asciiTheme="minorHAnsi" w:hAnsiTheme="minorHAnsi"/>
          <w:sz w:val="20"/>
          <w:szCs w:val="20"/>
        </w:rPr>
        <w:t xml:space="preserve">Park, J., Lee, H., &amp; Kim, C. (2014). Corporate social responsibilities, consumer trust and corporate reputation: South Korean consumers’ perspectives. </w:t>
      </w:r>
      <w:r w:rsidRPr="00FF75DF">
        <w:rPr>
          <w:rStyle w:val="normaltextrun"/>
          <w:rFonts w:asciiTheme="minorHAnsi" w:hAnsiTheme="minorHAnsi"/>
          <w:i/>
          <w:iCs/>
          <w:sz w:val="20"/>
          <w:szCs w:val="20"/>
        </w:rPr>
        <w:t>Journal of Business Research, 67, 295-302. </w:t>
      </w:r>
    </w:p>
    <w:p w14:paraId="22F8ED83" w14:textId="77777777" w:rsidR="00972FC5" w:rsidRPr="00FF75DF" w:rsidRDefault="00972FC5" w:rsidP="00972FC5">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42BC7A5B" w14:textId="77777777" w:rsidR="00972FC5" w:rsidRPr="00FF75DF" w:rsidRDefault="00972FC5" w:rsidP="00972FC5">
      <w:pPr>
        <w:pStyle w:val="paragraph"/>
        <w:textAlignment w:val="baseline"/>
        <w:rPr>
          <w:rStyle w:val="eop"/>
          <w:rFonts w:asciiTheme="minorHAnsi" w:hAnsiTheme="minorHAnsi"/>
          <w:sz w:val="20"/>
          <w:szCs w:val="20"/>
          <w:lang w:val="en-US"/>
        </w:rPr>
      </w:pPr>
      <w:r w:rsidRPr="00FF75DF">
        <w:rPr>
          <w:rStyle w:val="normaltextrun"/>
          <w:rFonts w:asciiTheme="minorHAnsi" w:hAnsiTheme="minorHAnsi"/>
          <w:sz w:val="20"/>
          <w:szCs w:val="20"/>
        </w:rPr>
        <w:t xml:space="preserve">Wang et al., (2016). Corporate Social Responsibility: an overview and new research directions. </w:t>
      </w:r>
      <w:r w:rsidRPr="00FF75DF">
        <w:rPr>
          <w:rStyle w:val="normaltextrun"/>
          <w:rFonts w:asciiTheme="minorHAnsi" w:hAnsiTheme="minorHAnsi"/>
          <w:i/>
          <w:iCs/>
          <w:sz w:val="20"/>
          <w:szCs w:val="20"/>
        </w:rPr>
        <w:t xml:space="preserve">Academy of Management Journal. </w:t>
      </w:r>
      <w:r w:rsidRPr="00FF75DF">
        <w:rPr>
          <w:rStyle w:val="normaltextrun"/>
          <w:rFonts w:asciiTheme="minorHAnsi" w:hAnsiTheme="minorHAnsi"/>
          <w:sz w:val="20"/>
          <w:szCs w:val="20"/>
        </w:rPr>
        <w:t>59, (2) 534–544. </w:t>
      </w:r>
      <w:r w:rsidRPr="00FF75DF">
        <w:rPr>
          <w:rStyle w:val="eop"/>
          <w:rFonts w:asciiTheme="minorHAnsi" w:hAnsiTheme="minorHAnsi"/>
          <w:sz w:val="20"/>
          <w:szCs w:val="20"/>
          <w:lang w:val="en-US"/>
        </w:rPr>
        <w:t> </w:t>
      </w:r>
    </w:p>
    <w:p w14:paraId="53AEBEA3" w14:textId="77777777" w:rsidR="00972FC5" w:rsidRPr="00FF75DF" w:rsidRDefault="00972FC5" w:rsidP="00972FC5">
      <w:pPr>
        <w:pStyle w:val="paragraph"/>
        <w:textAlignment w:val="baseline"/>
        <w:rPr>
          <w:rFonts w:asciiTheme="minorHAnsi" w:hAnsiTheme="minorHAnsi"/>
          <w:sz w:val="20"/>
          <w:szCs w:val="20"/>
          <w:lang w:val="en-US"/>
        </w:rPr>
      </w:pPr>
    </w:p>
    <w:p w14:paraId="71D45B4A" w14:textId="77777777" w:rsidR="00972FC5" w:rsidRPr="00FF75DF" w:rsidRDefault="00972FC5" w:rsidP="00972FC5">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Weber, M. (2008). The Business Case for Corporate Social Responsibility: a company level measurement approach for CSR. </w:t>
      </w:r>
      <w:r w:rsidRPr="00FF75DF">
        <w:rPr>
          <w:rStyle w:val="normaltextrun"/>
          <w:rFonts w:asciiTheme="minorHAnsi" w:hAnsiTheme="minorHAnsi"/>
          <w:i/>
          <w:iCs/>
          <w:sz w:val="20"/>
          <w:szCs w:val="20"/>
        </w:rPr>
        <w:t>European Management Journal, 26, 247-61. </w:t>
      </w:r>
      <w:r w:rsidRPr="00FF75DF">
        <w:rPr>
          <w:rStyle w:val="eop"/>
          <w:rFonts w:asciiTheme="minorHAnsi" w:hAnsiTheme="minorHAnsi"/>
          <w:sz w:val="20"/>
          <w:szCs w:val="20"/>
          <w:lang w:val="en-US"/>
        </w:rPr>
        <w:t> </w:t>
      </w:r>
    </w:p>
    <w:p w14:paraId="7ABF0B2F" w14:textId="2845AB10" w:rsidR="00972FC5" w:rsidRPr="004F1CB3" w:rsidRDefault="00A723F7" w:rsidP="00972FC5">
      <w:pPr>
        <w:jc w:val="center"/>
        <w:rPr>
          <w:rFonts w:cs="OpenSans"/>
          <w:color w:val="000000" w:themeColor="text1"/>
          <w:sz w:val="20"/>
          <w:szCs w:val="20"/>
        </w:rPr>
      </w:pPr>
      <w:r>
        <w:rPr>
          <w:b/>
          <w:sz w:val="28"/>
          <w:szCs w:val="28"/>
          <w:u w:val="single"/>
        </w:rPr>
        <w:lastRenderedPageBreak/>
        <w:t xml:space="preserve">Outline: </w:t>
      </w:r>
      <w:r w:rsidR="00972FC5" w:rsidRPr="00546B9A">
        <w:rPr>
          <w:b/>
          <w:sz w:val="28"/>
          <w:szCs w:val="28"/>
          <w:u w:val="single"/>
        </w:rPr>
        <w:t>Summary note-taking</w:t>
      </w:r>
      <w:r w:rsidR="00972FC5">
        <w:t xml:space="preserve"> – take notes on the key points of the article</w:t>
      </w:r>
    </w:p>
    <w:p w14:paraId="0E1CFA18" w14:textId="77777777" w:rsidR="00972FC5" w:rsidRDefault="00972FC5" w:rsidP="00972FC5">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972FC5" w14:paraId="5DCA911B" w14:textId="77777777" w:rsidTr="00164110">
        <w:tc>
          <w:tcPr>
            <w:tcW w:w="9010" w:type="dxa"/>
          </w:tcPr>
          <w:p w14:paraId="08B3337A" w14:textId="77777777" w:rsidR="00972FC5" w:rsidRDefault="00972FC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main idea: </w:t>
            </w:r>
          </w:p>
        </w:tc>
      </w:tr>
      <w:tr w:rsidR="00972FC5" w14:paraId="11450400" w14:textId="77777777" w:rsidTr="00164110">
        <w:tc>
          <w:tcPr>
            <w:tcW w:w="9010" w:type="dxa"/>
          </w:tcPr>
          <w:p w14:paraId="3F2DA515" w14:textId="77777777" w:rsidR="00972FC5" w:rsidRDefault="00972FC5" w:rsidP="00164110">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5522DC29" w14:textId="77777777" w:rsidR="00972FC5" w:rsidRDefault="00972FC5" w:rsidP="00164110">
            <w:pPr>
              <w:pStyle w:val="ListParagraph"/>
            </w:pPr>
          </w:p>
          <w:p w14:paraId="35650050" w14:textId="77777777" w:rsidR="00972FC5" w:rsidRDefault="00972FC5" w:rsidP="00164110">
            <w:pPr>
              <w:pStyle w:val="ListParagraph"/>
            </w:pPr>
          </w:p>
          <w:p w14:paraId="7EC9DAB8" w14:textId="77777777" w:rsidR="00972FC5" w:rsidRDefault="00972FC5" w:rsidP="00164110">
            <w:pPr>
              <w:pStyle w:val="ListParagraph"/>
            </w:pPr>
          </w:p>
          <w:p w14:paraId="20D8C6FF" w14:textId="77777777" w:rsidR="00972FC5" w:rsidRDefault="00972FC5" w:rsidP="00164110">
            <w:pPr>
              <w:pStyle w:val="ListParagraph"/>
            </w:pPr>
          </w:p>
          <w:p w14:paraId="3756EBBF" w14:textId="77777777" w:rsidR="00972FC5" w:rsidRDefault="00972FC5" w:rsidP="00164110">
            <w:pPr>
              <w:pStyle w:val="ListParagraph"/>
            </w:pPr>
          </w:p>
          <w:p w14:paraId="1C9EC053" w14:textId="77777777" w:rsidR="00972FC5" w:rsidRPr="004F1CB3" w:rsidRDefault="00972FC5" w:rsidP="00164110"/>
        </w:tc>
      </w:tr>
      <w:tr w:rsidR="00972FC5" w14:paraId="51EAD40D" w14:textId="77777777" w:rsidTr="00164110">
        <w:tc>
          <w:tcPr>
            <w:tcW w:w="9010" w:type="dxa"/>
          </w:tcPr>
          <w:p w14:paraId="1FB7314B" w14:textId="77777777" w:rsidR="00972FC5" w:rsidRDefault="00972FC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main idea:  </w:t>
            </w:r>
          </w:p>
        </w:tc>
      </w:tr>
      <w:tr w:rsidR="00972FC5" w14:paraId="48765C43" w14:textId="77777777" w:rsidTr="00164110">
        <w:tc>
          <w:tcPr>
            <w:tcW w:w="9010" w:type="dxa"/>
          </w:tcPr>
          <w:p w14:paraId="38D5CD57" w14:textId="77777777" w:rsidR="00972FC5" w:rsidRDefault="00972FC5" w:rsidP="00164110">
            <w:pPr>
              <w:rPr>
                <w:sz w:val="22"/>
                <w:szCs w:val="22"/>
              </w:rPr>
            </w:pPr>
            <w:r>
              <w:t>Support:</w:t>
            </w:r>
            <w:r w:rsidRPr="00E21904">
              <w:rPr>
                <w:sz w:val="22"/>
                <w:szCs w:val="22"/>
              </w:rPr>
              <w:t xml:space="preserve"> </w:t>
            </w:r>
          </w:p>
          <w:p w14:paraId="7D335B8B" w14:textId="77777777" w:rsidR="00972FC5" w:rsidRDefault="00972FC5" w:rsidP="00164110">
            <w:pPr>
              <w:rPr>
                <w:sz w:val="22"/>
                <w:szCs w:val="22"/>
              </w:rPr>
            </w:pPr>
          </w:p>
          <w:p w14:paraId="364BD4A4" w14:textId="77777777" w:rsidR="00972FC5" w:rsidRDefault="00972FC5" w:rsidP="00164110">
            <w:pPr>
              <w:rPr>
                <w:sz w:val="22"/>
                <w:szCs w:val="22"/>
              </w:rPr>
            </w:pPr>
          </w:p>
          <w:p w14:paraId="162955D9" w14:textId="77777777" w:rsidR="00972FC5" w:rsidRDefault="00972FC5" w:rsidP="00164110">
            <w:pPr>
              <w:rPr>
                <w:sz w:val="22"/>
                <w:szCs w:val="22"/>
              </w:rPr>
            </w:pPr>
          </w:p>
          <w:p w14:paraId="4ACF1722" w14:textId="77777777" w:rsidR="00972FC5" w:rsidRDefault="00972FC5" w:rsidP="00164110">
            <w:pPr>
              <w:rPr>
                <w:sz w:val="22"/>
                <w:szCs w:val="22"/>
              </w:rPr>
            </w:pPr>
          </w:p>
          <w:p w14:paraId="05B76120" w14:textId="77777777" w:rsidR="00972FC5" w:rsidRDefault="00972FC5" w:rsidP="00164110">
            <w:pPr>
              <w:rPr>
                <w:sz w:val="22"/>
                <w:szCs w:val="22"/>
              </w:rPr>
            </w:pPr>
          </w:p>
          <w:p w14:paraId="6715C012" w14:textId="77777777" w:rsidR="00972FC5" w:rsidRPr="004F1CB3" w:rsidRDefault="00972FC5" w:rsidP="00164110">
            <w:pPr>
              <w:rPr>
                <w:sz w:val="22"/>
                <w:szCs w:val="22"/>
              </w:rPr>
            </w:pPr>
          </w:p>
        </w:tc>
      </w:tr>
      <w:tr w:rsidR="00972FC5" w14:paraId="44C8D2DB" w14:textId="77777777" w:rsidTr="00164110">
        <w:tc>
          <w:tcPr>
            <w:tcW w:w="9010" w:type="dxa"/>
          </w:tcPr>
          <w:p w14:paraId="7FBE5B7D" w14:textId="77777777" w:rsidR="00972FC5" w:rsidRDefault="00972FC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main idea: </w:t>
            </w:r>
          </w:p>
        </w:tc>
      </w:tr>
      <w:tr w:rsidR="00972FC5" w14:paraId="51D613D9" w14:textId="77777777" w:rsidTr="00164110">
        <w:tc>
          <w:tcPr>
            <w:tcW w:w="9010" w:type="dxa"/>
          </w:tcPr>
          <w:p w14:paraId="674DEC8E" w14:textId="77777777" w:rsidR="00972FC5" w:rsidRDefault="00972FC5" w:rsidP="00164110">
            <w:pPr>
              <w:pStyle w:val="p1"/>
              <w:rPr>
                <w:rFonts w:asciiTheme="minorHAnsi" w:hAnsiTheme="minorHAnsi"/>
                <w:color w:val="auto"/>
                <w:sz w:val="24"/>
                <w:szCs w:val="24"/>
              </w:rPr>
            </w:pPr>
            <w:r>
              <w:rPr>
                <w:rFonts w:asciiTheme="minorHAnsi" w:hAnsiTheme="minorHAnsi"/>
                <w:color w:val="auto"/>
                <w:sz w:val="24"/>
                <w:szCs w:val="24"/>
              </w:rPr>
              <w:t>Support:</w:t>
            </w:r>
          </w:p>
          <w:p w14:paraId="3378EAFD" w14:textId="77777777" w:rsidR="00972FC5" w:rsidRDefault="00972FC5" w:rsidP="00164110">
            <w:pPr>
              <w:pStyle w:val="ListParagraph"/>
              <w:widowControl w:val="0"/>
              <w:autoSpaceDE w:val="0"/>
              <w:autoSpaceDN w:val="0"/>
              <w:adjustRightInd w:val="0"/>
            </w:pPr>
          </w:p>
          <w:p w14:paraId="40DBB8DD" w14:textId="77777777" w:rsidR="00972FC5" w:rsidRDefault="00972FC5" w:rsidP="00164110">
            <w:pPr>
              <w:pStyle w:val="ListParagraph"/>
              <w:widowControl w:val="0"/>
              <w:autoSpaceDE w:val="0"/>
              <w:autoSpaceDN w:val="0"/>
              <w:adjustRightInd w:val="0"/>
            </w:pPr>
          </w:p>
          <w:p w14:paraId="484FBEAA" w14:textId="77777777" w:rsidR="00972FC5" w:rsidRDefault="00972FC5" w:rsidP="00164110">
            <w:pPr>
              <w:pStyle w:val="ListParagraph"/>
              <w:widowControl w:val="0"/>
              <w:autoSpaceDE w:val="0"/>
              <w:autoSpaceDN w:val="0"/>
              <w:adjustRightInd w:val="0"/>
            </w:pPr>
          </w:p>
          <w:p w14:paraId="36526B6E" w14:textId="77777777" w:rsidR="00972FC5" w:rsidRDefault="00972FC5" w:rsidP="00164110">
            <w:pPr>
              <w:pStyle w:val="ListParagraph"/>
              <w:widowControl w:val="0"/>
              <w:autoSpaceDE w:val="0"/>
              <w:autoSpaceDN w:val="0"/>
              <w:adjustRightInd w:val="0"/>
            </w:pPr>
          </w:p>
          <w:p w14:paraId="12F0357A" w14:textId="77777777" w:rsidR="00972FC5" w:rsidRDefault="00972FC5" w:rsidP="00164110">
            <w:pPr>
              <w:pStyle w:val="ListParagraph"/>
              <w:widowControl w:val="0"/>
              <w:autoSpaceDE w:val="0"/>
              <w:autoSpaceDN w:val="0"/>
              <w:adjustRightInd w:val="0"/>
            </w:pPr>
          </w:p>
          <w:p w14:paraId="24404CFC" w14:textId="77777777" w:rsidR="00972FC5" w:rsidRPr="004F1CB3" w:rsidRDefault="00972FC5" w:rsidP="00164110">
            <w:pPr>
              <w:widowControl w:val="0"/>
              <w:autoSpaceDE w:val="0"/>
              <w:autoSpaceDN w:val="0"/>
              <w:adjustRightInd w:val="0"/>
            </w:pPr>
          </w:p>
        </w:tc>
      </w:tr>
      <w:tr w:rsidR="00972FC5" w14:paraId="2F757762" w14:textId="77777777" w:rsidTr="00164110">
        <w:tc>
          <w:tcPr>
            <w:tcW w:w="9010" w:type="dxa"/>
          </w:tcPr>
          <w:p w14:paraId="1CC43D6E" w14:textId="77777777" w:rsidR="00972FC5" w:rsidRDefault="00972FC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main idea: </w:t>
            </w:r>
          </w:p>
        </w:tc>
      </w:tr>
      <w:tr w:rsidR="00972FC5" w14:paraId="66449D5D" w14:textId="77777777" w:rsidTr="00164110">
        <w:tc>
          <w:tcPr>
            <w:tcW w:w="9010" w:type="dxa"/>
          </w:tcPr>
          <w:p w14:paraId="4871BCF3" w14:textId="77777777" w:rsidR="00972FC5" w:rsidRDefault="00972FC5" w:rsidP="00164110">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4E6A81A8" w14:textId="77777777" w:rsidR="00972FC5" w:rsidRDefault="00972FC5" w:rsidP="00164110">
            <w:pPr>
              <w:pStyle w:val="p1"/>
              <w:rPr>
                <w:rFonts w:asciiTheme="minorHAnsi" w:hAnsiTheme="minorHAnsi"/>
                <w:color w:val="auto"/>
                <w:sz w:val="24"/>
                <w:szCs w:val="24"/>
              </w:rPr>
            </w:pPr>
          </w:p>
          <w:p w14:paraId="66FCD987" w14:textId="77777777" w:rsidR="00972FC5" w:rsidRDefault="00972FC5" w:rsidP="00164110">
            <w:pPr>
              <w:pStyle w:val="p1"/>
              <w:rPr>
                <w:rFonts w:asciiTheme="minorHAnsi" w:hAnsiTheme="minorHAnsi"/>
                <w:color w:val="auto"/>
                <w:sz w:val="24"/>
                <w:szCs w:val="24"/>
              </w:rPr>
            </w:pPr>
          </w:p>
          <w:p w14:paraId="0D320589" w14:textId="77777777" w:rsidR="00972FC5" w:rsidRDefault="00972FC5" w:rsidP="00164110">
            <w:pPr>
              <w:pStyle w:val="p1"/>
              <w:rPr>
                <w:rFonts w:asciiTheme="minorHAnsi" w:hAnsiTheme="minorHAnsi"/>
                <w:color w:val="auto"/>
                <w:sz w:val="24"/>
                <w:szCs w:val="24"/>
              </w:rPr>
            </w:pPr>
          </w:p>
          <w:p w14:paraId="530B050D" w14:textId="77777777" w:rsidR="00972FC5" w:rsidRDefault="00972FC5" w:rsidP="00164110">
            <w:pPr>
              <w:pStyle w:val="p1"/>
              <w:rPr>
                <w:rFonts w:asciiTheme="minorHAnsi" w:hAnsiTheme="minorHAnsi"/>
                <w:color w:val="auto"/>
                <w:sz w:val="24"/>
                <w:szCs w:val="24"/>
              </w:rPr>
            </w:pPr>
          </w:p>
          <w:p w14:paraId="68CDAAF9" w14:textId="77777777" w:rsidR="00972FC5" w:rsidRDefault="00972FC5" w:rsidP="00164110">
            <w:pPr>
              <w:pStyle w:val="p1"/>
              <w:ind w:left="720"/>
              <w:rPr>
                <w:rFonts w:asciiTheme="minorHAnsi" w:hAnsiTheme="minorHAnsi"/>
                <w:color w:val="auto"/>
                <w:sz w:val="24"/>
                <w:szCs w:val="24"/>
              </w:rPr>
            </w:pPr>
          </w:p>
          <w:p w14:paraId="3524F7D6" w14:textId="77777777" w:rsidR="00972FC5" w:rsidRPr="00836423" w:rsidRDefault="00972FC5" w:rsidP="00164110">
            <w:pPr>
              <w:pStyle w:val="p1"/>
              <w:rPr>
                <w:rFonts w:asciiTheme="minorHAnsi" w:hAnsiTheme="minorHAnsi"/>
                <w:color w:val="auto"/>
                <w:sz w:val="24"/>
                <w:szCs w:val="24"/>
              </w:rPr>
            </w:pPr>
          </w:p>
        </w:tc>
      </w:tr>
      <w:tr w:rsidR="00972FC5" w14:paraId="070D7850" w14:textId="77777777" w:rsidTr="00164110">
        <w:tc>
          <w:tcPr>
            <w:tcW w:w="9010" w:type="dxa"/>
          </w:tcPr>
          <w:p w14:paraId="7155E3B5" w14:textId="77777777" w:rsidR="00972FC5" w:rsidRDefault="00972FC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main idea: </w:t>
            </w:r>
          </w:p>
        </w:tc>
      </w:tr>
      <w:tr w:rsidR="00972FC5" w14:paraId="593C7F54" w14:textId="77777777" w:rsidTr="00164110">
        <w:tc>
          <w:tcPr>
            <w:tcW w:w="9010" w:type="dxa"/>
          </w:tcPr>
          <w:p w14:paraId="2ACD5BB9" w14:textId="77777777" w:rsidR="00972FC5" w:rsidRDefault="00972FC5" w:rsidP="00164110">
            <w:pPr>
              <w:pStyle w:val="p1"/>
              <w:rPr>
                <w:rFonts w:asciiTheme="minorHAnsi" w:hAnsiTheme="minorHAnsi"/>
                <w:color w:val="auto"/>
                <w:sz w:val="24"/>
                <w:szCs w:val="24"/>
              </w:rPr>
            </w:pPr>
            <w:r>
              <w:rPr>
                <w:rFonts w:asciiTheme="minorHAnsi" w:hAnsiTheme="minorHAnsi"/>
                <w:color w:val="auto"/>
                <w:sz w:val="24"/>
                <w:szCs w:val="24"/>
              </w:rPr>
              <w:t>Support:</w:t>
            </w:r>
          </w:p>
          <w:p w14:paraId="234486B3" w14:textId="77777777" w:rsidR="00972FC5" w:rsidRDefault="00972FC5" w:rsidP="00164110">
            <w:pPr>
              <w:pStyle w:val="ListParagraph"/>
              <w:widowControl w:val="0"/>
              <w:autoSpaceDE w:val="0"/>
              <w:autoSpaceDN w:val="0"/>
              <w:adjustRightInd w:val="0"/>
              <w:rPr>
                <w:rFonts w:cs="Helvetica"/>
              </w:rPr>
            </w:pPr>
          </w:p>
          <w:p w14:paraId="16F0473D" w14:textId="77777777" w:rsidR="00972FC5" w:rsidRDefault="00972FC5" w:rsidP="00164110">
            <w:pPr>
              <w:pStyle w:val="ListParagraph"/>
              <w:widowControl w:val="0"/>
              <w:autoSpaceDE w:val="0"/>
              <w:autoSpaceDN w:val="0"/>
              <w:adjustRightInd w:val="0"/>
              <w:rPr>
                <w:rFonts w:cs="Helvetica"/>
              </w:rPr>
            </w:pPr>
          </w:p>
          <w:p w14:paraId="1AE9AA35" w14:textId="77777777" w:rsidR="00972FC5" w:rsidRDefault="00972FC5" w:rsidP="00164110">
            <w:pPr>
              <w:pStyle w:val="ListParagraph"/>
              <w:widowControl w:val="0"/>
              <w:autoSpaceDE w:val="0"/>
              <w:autoSpaceDN w:val="0"/>
              <w:adjustRightInd w:val="0"/>
              <w:rPr>
                <w:rFonts w:cs="Helvetica"/>
              </w:rPr>
            </w:pPr>
          </w:p>
          <w:p w14:paraId="11336BD4" w14:textId="77777777" w:rsidR="00972FC5" w:rsidRDefault="00972FC5" w:rsidP="00164110">
            <w:pPr>
              <w:pStyle w:val="ListParagraph"/>
              <w:widowControl w:val="0"/>
              <w:autoSpaceDE w:val="0"/>
              <w:autoSpaceDN w:val="0"/>
              <w:adjustRightInd w:val="0"/>
              <w:rPr>
                <w:rFonts w:cs="Helvetica"/>
              </w:rPr>
            </w:pPr>
          </w:p>
          <w:p w14:paraId="7CBC5CCF" w14:textId="77777777" w:rsidR="00972FC5" w:rsidRDefault="00972FC5" w:rsidP="00164110">
            <w:pPr>
              <w:pStyle w:val="ListParagraph"/>
              <w:widowControl w:val="0"/>
              <w:autoSpaceDE w:val="0"/>
              <w:autoSpaceDN w:val="0"/>
              <w:adjustRightInd w:val="0"/>
              <w:rPr>
                <w:rFonts w:cs="Helvetica"/>
              </w:rPr>
            </w:pPr>
          </w:p>
          <w:p w14:paraId="61416543" w14:textId="77777777" w:rsidR="00972FC5" w:rsidRPr="00CA0012" w:rsidRDefault="00972FC5" w:rsidP="00164110">
            <w:pPr>
              <w:widowControl w:val="0"/>
              <w:autoSpaceDE w:val="0"/>
              <w:autoSpaceDN w:val="0"/>
              <w:adjustRightInd w:val="0"/>
              <w:rPr>
                <w:rFonts w:cs="Helvetica"/>
              </w:rPr>
            </w:pPr>
          </w:p>
          <w:p w14:paraId="24D6A31E" w14:textId="77777777" w:rsidR="00972FC5" w:rsidRPr="00CA0012" w:rsidRDefault="00972FC5" w:rsidP="00164110">
            <w:pPr>
              <w:widowControl w:val="0"/>
              <w:autoSpaceDE w:val="0"/>
              <w:autoSpaceDN w:val="0"/>
              <w:adjustRightInd w:val="0"/>
              <w:rPr>
                <w:rFonts w:cs="Helvetica"/>
              </w:rPr>
            </w:pPr>
          </w:p>
        </w:tc>
      </w:tr>
    </w:tbl>
    <w:p w14:paraId="49BA2807" w14:textId="77777777" w:rsidR="00A723F7" w:rsidRDefault="00A723F7" w:rsidP="00A723F7">
      <w:pPr>
        <w:pStyle w:val="p1"/>
        <w:jc w:val="center"/>
        <w:rPr>
          <w:rFonts w:asciiTheme="minorHAnsi" w:hAnsiTheme="minorHAnsi"/>
          <w:color w:val="auto"/>
          <w:sz w:val="24"/>
          <w:szCs w:val="24"/>
        </w:rPr>
      </w:pPr>
      <w:r>
        <w:rPr>
          <w:rFonts w:asciiTheme="minorHAnsi" w:hAnsiTheme="minorHAnsi"/>
          <w:b/>
          <w:color w:val="auto"/>
          <w:sz w:val="28"/>
          <w:szCs w:val="28"/>
          <w:u w:val="single"/>
        </w:rPr>
        <w:lastRenderedPageBreak/>
        <w:t xml:space="preserve">Summary Key Points </w:t>
      </w:r>
      <w:r w:rsidRPr="00937CDB">
        <w:rPr>
          <w:rFonts w:asciiTheme="minorHAnsi" w:hAnsiTheme="minorHAnsi"/>
          <w:b/>
          <w:color w:val="FF0000"/>
          <w:sz w:val="28"/>
          <w:szCs w:val="28"/>
          <w:u w:val="single"/>
        </w:rPr>
        <w:t>ANSWERS</w:t>
      </w:r>
    </w:p>
    <w:p w14:paraId="059E62EC" w14:textId="77777777" w:rsidR="00A723F7" w:rsidRDefault="00A723F7" w:rsidP="00A723F7">
      <w:pPr>
        <w:pStyle w:val="p1"/>
        <w:jc w:val="center"/>
        <w:rPr>
          <w:rFonts w:asciiTheme="minorHAnsi" w:hAnsiTheme="minorHAnsi"/>
          <w:color w:val="auto"/>
          <w:sz w:val="24"/>
          <w:szCs w:val="24"/>
        </w:rPr>
      </w:pPr>
      <w:r w:rsidRPr="00937CDB">
        <w:rPr>
          <w:rFonts w:asciiTheme="minorHAnsi" w:hAnsiTheme="minorHAnsi"/>
          <w:color w:val="auto"/>
          <w:sz w:val="20"/>
          <w:szCs w:val="20"/>
        </w:rPr>
        <w:t>A good summary should have 4 main ideas and 2 points of support for each main idea</w:t>
      </w:r>
    </w:p>
    <w:p w14:paraId="35465B37" w14:textId="77777777" w:rsidR="00972FC5" w:rsidRDefault="00972FC5" w:rsidP="00972FC5">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972FC5" w14:paraId="3B2280B1" w14:textId="77777777" w:rsidTr="00164110">
        <w:tc>
          <w:tcPr>
            <w:tcW w:w="9010" w:type="dxa"/>
          </w:tcPr>
          <w:p w14:paraId="672615E3" w14:textId="77777777" w:rsidR="00972FC5" w:rsidRDefault="00972FC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w:t>
            </w:r>
            <w:r w:rsidRPr="006943E4">
              <w:rPr>
                <w:rFonts w:asciiTheme="minorHAnsi" w:hAnsiTheme="minorHAnsi"/>
                <w:b/>
                <w:color w:val="auto"/>
                <w:sz w:val="24"/>
                <w:szCs w:val="24"/>
              </w:rPr>
              <w:t>CSR popularity</w:t>
            </w:r>
          </w:p>
        </w:tc>
      </w:tr>
      <w:tr w:rsidR="00972FC5" w14:paraId="7EE0824C" w14:textId="77777777" w:rsidTr="00164110">
        <w:tc>
          <w:tcPr>
            <w:tcW w:w="9010" w:type="dxa"/>
          </w:tcPr>
          <w:p w14:paraId="35AFD294" w14:textId="77777777" w:rsidR="00972FC5" w:rsidRPr="002A37AC" w:rsidRDefault="00972FC5" w:rsidP="00972FC5">
            <w:pPr>
              <w:pStyle w:val="paragraph"/>
              <w:numPr>
                <w:ilvl w:val="0"/>
                <w:numId w:val="3"/>
              </w:numPr>
              <w:textAlignment w:val="baseline"/>
              <w:rPr>
                <w:rStyle w:val="normaltextrun"/>
                <w:rFonts w:asciiTheme="minorHAnsi" w:hAnsiTheme="minorHAnsi"/>
                <w:sz w:val="22"/>
                <w:szCs w:val="22"/>
              </w:rPr>
            </w:pPr>
            <w:r>
              <w:rPr>
                <w:rStyle w:val="normaltextrun"/>
                <w:rFonts w:asciiTheme="minorHAnsi" w:hAnsiTheme="minorHAnsi"/>
                <w:sz w:val="22"/>
                <w:szCs w:val="22"/>
              </w:rPr>
              <w:t>(CSR) uncertainty of</w:t>
            </w:r>
            <w:r w:rsidRPr="002A37AC">
              <w:rPr>
                <w:rStyle w:val="normaltextrun"/>
                <w:rFonts w:asciiTheme="minorHAnsi" w:hAnsiTheme="minorHAnsi"/>
                <w:sz w:val="22"/>
                <w:szCs w:val="22"/>
              </w:rPr>
              <w:t xml:space="preserve"> business practice. </w:t>
            </w:r>
          </w:p>
          <w:p w14:paraId="352E4E29" w14:textId="77777777" w:rsidR="00972FC5" w:rsidRPr="002A37AC" w:rsidRDefault="00972FC5" w:rsidP="00972FC5">
            <w:pPr>
              <w:pStyle w:val="paragraph"/>
              <w:numPr>
                <w:ilvl w:val="0"/>
                <w:numId w:val="3"/>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Tool = strategizing /regulations /standards /reputation/ customer loyalty /profitab</w:t>
            </w:r>
            <w:r>
              <w:rPr>
                <w:rStyle w:val="normaltextrun"/>
                <w:rFonts w:asciiTheme="minorHAnsi" w:hAnsiTheme="minorHAnsi"/>
                <w:sz w:val="22"/>
                <w:szCs w:val="22"/>
              </w:rPr>
              <w:t>ility organisational objectives</w:t>
            </w:r>
            <w:r w:rsidRPr="002A37AC">
              <w:rPr>
                <w:rStyle w:val="normaltextrun"/>
                <w:rFonts w:asciiTheme="minorHAnsi" w:hAnsiTheme="minorHAnsi"/>
                <w:sz w:val="22"/>
                <w:szCs w:val="22"/>
              </w:rPr>
              <w:t xml:space="preserve"> (</w:t>
            </w:r>
            <w:r w:rsidRPr="002A37AC">
              <w:rPr>
                <w:rStyle w:val="spellingerror"/>
                <w:rFonts w:asciiTheme="minorHAnsi" w:hAnsiTheme="minorHAnsi"/>
                <w:sz w:val="22"/>
                <w:szCs w:val="22"/>
              </w:rPr>
              <w:t>Hamidu</w:t>
            </w:r>
            <w:r w:rsidRPr="002A37AC">
              <w:rPr>
                <w:rStyle w:val="normaltextrun"/>
                <w:rFonts w:asciiTheme="minorHAnsi" w:hAnsiTheme="minorHAnsi"/>
                <w:sz w:val="22"/>
                <w:szCs w:val="22"/>
              </w:rPr>
              <w:t xml:space="preserve"> et al, 2015 p.83). </w:t>
            </w:r>
          </w:p>
          <w:p w14:paraId="4C793EEE" w14:textId="77777777" w:rsidR="00972FC5" w:rsidRPr="002A37AC" w:rsidRDefault="00972FC5" w:rsidP="00972FC5">
            <w:pPr>
              <w:pStyle w:val="paragraph"/>
              <w:numPr>
                <w:ilvl w:val="0"/>
                <w:numId w:val="3"/>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UN Global Compact = human rights, labour standards, the environment and anti-corruption initiatives (Wang, 2016). </w:t>
            </w:r>
          </w:p>
          <w:p w14:paraId="6270079A" w14:textId="77777777" w:rsidR="00972FC5" w:rsidRPr="00137882" w:rsidRDefault="00972FC5" w:rsidP="00972FC5">
            <w:pPr>
              <w:pStyle w:val="paragraph"/>
              <w:numPr>
                <w:ilvl w:val="0"/>
                <w:numId w:val="3"/>
              </w:numPr>
              <w:textAlignment w:val="baseline"/>
              <w:rPr>
                <w:rFonts w:asciiTheme="minorHAnsi" w:hAnsiTheme="minorHAnsi"/>
                <w:sz w:val="22"/>
                <w:szCs w:val="22"/>
              </w:rPr>
            </w:pPr>
            <w:r w:rsidRPr="002A37AC">
              <w:rPr>
                <w:rStyle w:val="normaltextrun"/>
                <w:rFonts w:asciiTheme="minorHAnsi" w:hAnsiTheme="minorHAnsi"/>
                <w:sz w:val="22"/>
                <w:szCs w:val="22"/>
              </w:rPr>
              <w:t>CSR =integrated strategic approach in responsibility to achieve shared value for stakeholder and societal obligations. </w:t>
            </w:r>
            <w:r w:rsidRPr="002A37AC">
              <w:rPr>
                <w:rStyle w:val="eop"/>
                <w:rFonts w:asciiTheme="minorHAnsi" w:hAnsiTheme="minorHAnsi"/>
                <w:sz w:val="22"/>
                <w:szCs w:val="22"/>
                <w:lang w:val="en-US"/>
              </w:rPr>
              <w:t> </w:t>
            </w:r>
          </w:p>
        </w:tc>
      </w:tr>
      <w:tr w:rsidR="00972FC5" w14:paraId="6D254FE0" w14:textId="77777777" w:rsidTr="00164110">
        <w:tc>
          <w:tcPr>
            <w:tcW w:w="9010" w:type="dxa"/>
          </w:tcPr>
          <w:p w14:paraId="05F39845" w14:textId="77777777" w:rsidR="00972FC5" w:rsidRDefault="00972FC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w:t>
            </w:r>
            <w:r w:rsidRPr="002A37AC">
              <w:rPr>
                <w:rFonts w:asciiTheme="minorHAnsi" w:hAnsiTheme="minorHAnsi"/>
                <w:b/>
                <w:color w:val="auto"/>
                <w:sz w:val="24"/>
                <w:szCs w:val="24"/>
              </w:rPr>
              <w:t>CSR historical evolution</w:t>
            </w:r>
            <w:r>
              <w:rPr>
                <w:rFonts w:asciiTheme="minorHAnsi" w:hAnsiTheme="minorHAnsi"/>
                <w:color w:val="auto"/>
                <w:sz w:val="24"/>
                <w:szCs w:val="24"/>
              </w:rPr>
              <w:t xml:space="preserve">  </w:t>
            </w:r>
          </w:p>
        </w:tc>
      </w:tr>
      <w:tr w:rsidR="00972FC5" w14:paraId="224D2909" w14:textId="77777777" w:rsidTr="00164110">
        <w:tc>
          <w:tcPr>
            <w:tcW w:w="9010" w:type="dxa"/>
          </w:tcPr>
          <w:p w14:paraId="4B764926" w14:textId="77777777" w:rsidR="00972FC5" w:rsidRPr="002A37AC" w:rsidRDefault="00972FC5" w:rsidP="00972FC5">
            <w:pPr>
              <w:pStyle w:val="paragraph"/>
              <w:numPr>
                <w:ilvl w:val="0"/>
                <w:numId w:val="4"/>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1950s ‘philanthropic’ = welfare of others / religious and humane philosophies/ community development and poverty alleviation (Carrol, 2008). </w:t>
            </w:r>
          </w:p>
          <w:p w14:paraId="13E10B8D" w14:textId="77777777" w:rsidR="00972FC5" w:rsidRPr="002A37AC" w:rsidRDefault="00972FC5" w:rsidP="00972FC5">
            <w:pPr>
              <w:pStyle w:val="paragraph"/>
              <w:numPr>
                <w:ilvl w:val="0"/>
                <w:numId w:val="4"/>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1970’s, ‘regulated’ = changing perspectives in stakeholder to manager relationships, / conscious awareness of corporate reputation / legal and ethical issues </w:t>
            </w:r>
          </w:p>
          <w:p w14:paraId="3B84E468" w14:textId="77777777" w:rsidR="00972FC5" w:rsidRPr="002A37AC" w:rsidRDefault="00972FC5" w:rsidP="00972FC5">
            <w:pPr>
              <w:pStyle w:val="paragraph"/>
              <w:numPr>
                <w:ilvl w:val="0"/>
                <w:numId w:val="4"/>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1990’s ‘instrumental / strategic’ = environmental protection, sustainability and transparency / internationalization of CSR standards (ibid). </w:t>
            </w:r>
          </w:p>
          <w:p w14:paraId="743B4EDB" w14:textId="77777777" w:rsidR="00972FC5" w:rsidRPr="00137882" w:rsidRDefault="00972FC5" w:rsidP="00972FC5">
            <w:pPr>
              <w:pStyle w:val="paragraph"/>
              <w:numPr>
                <w:ilvl w:val="0"/>
                <w:numId w:val="4"/>
              </w:numPr>
              <w:textAlignment w:val="baseline"/>
              <w:rPr>
                <w:rFonts w:asciiTheme="minorHAnsi" w:hAnsiTheme="minorHAnsi"/>
                <w:sz w:val="22"/>
                <w:szCs w:val="22"/>
                <w:lang w:val="en-US"/>
              </w:rPr>
            </w:pPr>
            <w:r w:rsidRPr="002A37AC">
              <w:rPr>
                <w:rStyle w:val="normaltextrun"/>
                <w:rFonts w:asciiTheme="minorHAnsi" w:hAnsiTheme="minorHAnsi"/>
                <w:sz w:val="22"/>
                <w:szCs w:val="22"/>
              </w:rPr>
              <w:t>all embedded in social, political, economic and institutional contexts.  </w:t>
            </w:r>
            <w:r w:rsidRPr="002A37AC">
              <w:rPr>
                <w:rStyle w:val="eop"/>
                <w:rFonts w:asciiTheme="minorHAnsi" w:hAnsiTheme="minorHAnsi"/>
                <w:sz w:val="22"/>
                <w:szCs w:val="22"/>
                <w:lang w:val="en-US"/>
              </w:rPr>
              <w:t> </w:t>
            </w:r>
          </w:p>
        </w:tc>
      </w:tr>
      <w:tr w:rsidR="00972FC5" w14:paraId="06EDC420" w14:textId="77777777" w:rsidTr="00164110">
        <w:tc>
          <w:tcPr>
            <w:tcW w:w="9010" w:type="dxa"/>
          </w:tcPr>
          <w:p w14:paraId="052C1351" w14:textId="77777777" w:rsidR="00972FC5" w:rsidRDefault="00972FC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w:t>
            </w:r>
            <w:r w:rsidRPr="002A37AC">
              <w:rPr>
                <w:rFonts w:asciiTheme="minorHAnsi" w:hAnsiTheme="minorHAnsi"/>
                <w:b/>
                <w:color w:val="auto"/>
                <w:sz w:val="24"/>
                <w:szCs w:val="24"/>
              </w:rPr>
              <w:t>The value of CSR</w:t>
            </w:r>
            <w:r>
              <w:rPr>
                <w:rFonts w:asciiTheme="minorHAnsi" w:hAnsiTheme="minorHAnsi"/>
                <w:color w:val="auto"/>
                <w:sz w:val="24"/>
                <w:szCs w:val="24"/>
              </w:rPr>
              <w:t xml:space="preserve"> </w:t>
            </w:r>
          </w:p>
        </w:tc>
      </w:tr>
      <w:tr w:rsidR="00972FC5" w14:paraId="12141919" w14:textId="77777777" w:rsidTr="00164110">
        <w:tc>
          <w:tcPr>
            <w:tcW w:w="9010" w:type="dxa"/>
          </w:tcPr>
          <w:p w14:paraId="6A89ADDA" w14:textId="77777777" w:rsidR="00972FC5" w:rsidRPr="002A37AC" w:rsidRDefault="00972FC5" w:rsidP="00972FC5">
            <w:pPr>
              <w:pStyle w:val="paragraph"/>
              <w:numPr>
                <w:ilvl w:val="0"/>
                <w:numId w:val="5"/>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Weber (2008) corporate reputation, = competitive advantage. </w:t>
            </w:r>
          </w:p>
          <w:p w14:paraId="3EDF872C" w14:textId="77777777" w:rsidR="00972FC5" w:rsidRPr="002A37AC" w:rsidRDefault="00972FC5" w:rsidP="00972FC5">
            <w:pPr>
              <w:pStyle w:val="paragraph"/>
              <w:numPr>
                <w:ilvl w:val="0"/>
                <w:numId w:val="5"/>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key benefits = financial performance / market value / societal stakeholders / connection with consumers / improved product quality. </w:t>
            </w:r>
          </w:p>
          <w:p w14:paraId="205169F2" w14:textId="77777777" w:rsidR="00972FC5" w:rsidRPr="002A37AC" w:rsidRDefault="00972FC5" w:rsidP="00972FC5">
            <w:pPr>
              <w:pStyle w:val="paragraph"/>
              <w:numPr>
                <w:ilvl w:val="0"/>
                <w:numId w:val="5"/>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Internal = employee commitment &amp; turnover. Park, Lee, &amp; Kim, (2014)</w:t>
            </w:r>
          </w:p>
          <w:p w14:paraId="6E5A1CE9" w14:textId="77777777" w:rsidR="00972FC5" w:rsidRPr="00137882" w:rsidRDefault="00972FC5" w:rsidP="00972FC5">
            <w:pPr>
              <w:pStyle w:val="paragraph"/>
              <w:numPr>
                <w:ilvl w:val="0"/>
                <w:numId w:val="5"/>
              </w:numPr>
              <w:textAlignment w:val="baseline"/>
              <w:rPr>
                <w:rFonts w:asciiTheme="minorHAnsi" w:hAnsiTheme="minorHAnsi"/>
                <w:sz w:val="22"/>
                <w:szCs w:val="22"/>
                <w:lang w:val="en-US"/>
              </w:rPr>
            </w:pPr>
            <w:r w:rsidRPr="002A37AC">
              <w:rPr>
                <w:rStyle w:val="normaltextrun"/>
                <w:rFonts w:asciiTheme="minorHAnsi" w:hAnsiTheme="minorHAnsi"/>
                <w:sz w:val="22"/>
                <w:szCs w:val="22"/>
              </w:rPr>
              <w:t xml:space="preserve">In addition, Carrol (2008) generate resilience to negative company information / consumers’ awareness / cultivate appreciation </w:t>
            </w:r>
          </w:p>
        </w:tc>
      </w:tr>
      <w:tr w:rsidR="00972FC5" w14:paraId="11A2FAD9" w14:textId="77777777" w:rsidTr="00164110">
        <w:tc>
          <w:tcPr>
            <w:tcW w:w="9010" w:type="dxa"/>
          </w:tcPr>
          <w:p w14:paraId="281390B3" w14:textId="77777777" w:rsidR="00972FC5" w:rsidRDefault="00972FC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w:t>
            </w:r>
            <w:r>
              <w:rPr>
                <w:rFonts w:asciiTheme="minorHAnsi" w:hAnsiTheme="minorHAnsi"/>
                <w:b/>
                <w:color w:val="auto"/>
                <w:sz w:val="24"/>
                <w:szCs w:val="24"/>
              </w:rPr>
              <w:t>C</w:t>
            </w:r>
            <w:r w:rsidRPr="002A37AC">
              <w:rPr>
                <w:rFonts w:asciiTheme="minorHAnsi" w:hAnsiTheme="minorHAnsi"/>
                <w:b/>
                <w:color w:val="auto"/>
                <w:sz w:val="24"/>
                <w:szCs w:val="24"/>
              </w:rPr>
              <w:t xml:space="preserve">hallenges </w:t>
            </w:r>
          </w:p>
        </w:tc>
      </w:tr>
      <w:tr w:rsidR="00972FC5" w14:paraId="1E57D5C2" w14:textId="77777777" w:rsidTr="00164110">
        <w:tc>
          <w:tcPr>
            <w:tcW w:w="9010" w:type="dxa"/>
          </w:tcPr>
          <w:p w14:paraId="347E05D0" w14:textId="77777777" w:rsidR="00972FC5" w:rsidRPr="00137882" w:rsidRDefault="00972FC5" w:rsidP="00972FC5">
            <w:pPr>
              <w:pStyle w:val="paragraph"/>
              <w:numPr>
                <w:ilvl w:val="0"/>
                <w:numId w:val="7"/>
              </w:numPr>
              <w:textAlignment w:val="baseline"/>
              <w:rPr>
                <w:rStyle w:val="normaltextrun"/>
                <w:rFonts w:asciiTheme="minorHAnsi" w:hAnsiTheme="minorHAnsi"/>
                <w:sz w:val="22"/>
                <w:szCs w:val="22"/>
              </w:rPr>
            </w:pPr>
            <w:r>
              <w:rPr>
                <w:rStyle w:val="normaltextrun"/>
                <w:rFonts w:asciiTheme="minorHAnsi" w:hAnsiTheme="minorHAnsi"/>
                <w:sz w:val="22"/>
                <w:szCs w:val="22"/>
              </w:rPr>
              <w:t>D</w:t>
            </w:r>
            <w:r w:rsidRPr="00137882">
              <w:rPr>
                <w:rStyle w:val="normaltextrun"/>
                <w:rFonts w:asciiTheme="minorHAnsi" w:hAnsiTheme="minorHAnsi"/>
                <w:sz w:val="22"/>
                <w:szCs w:val="22"/>
              </w:rPr>
              <w:t xml:space="preserve">ifficult to observe. </w:t>
            </w:r>
          </w:p>
          <w:p w14:paraId="61B1D221" w14:textId="77777777" w:rsidR="00972FC5" w:rsidRPr="00137882" w:rsidRDefault="00972FC5" w:rsidP="00972FC5">
            <w:pPr>
              <w:pStyle w:val="paragraph"/>
              <w:numPr>
                <w:ilvl w:val="0"/>
                <w:numId w:val="6"/>
              </w:numPr>
              <w:textAlignment w:val="baseline"/>
              <w:rPr>
                <w:rStyle w:val="normaltextrun"/>
                <w:rFonts w:asciiTheme="minorHAnsi" w:hAnsiTheme="minorHAnsi"/>
                <w:sz w:val="22"/>
                <w:szCs w:val="22"/>
              </w:rPr>
            </w:pPr>
            <w:r>
              <w:rPr>
                <w:rStyle w:val="normaltextrun"/>
                <w:rFonts w:asciiTheme="minorHAnsi" w:hAnsiTheme="minorHAnsi"/>
                <w:sz w:val="22"/>
                <w:szCs w:val="22"/>
              </w:rPr>
              <w:t>F</w:t>
            </w:r>
            <w:r w:rsidRPr="00137882">
              <w:rPr>
                <w:rStyle w:val="normaltextrun"/>
                <w:rFonts w:asciiTheme="minorHAnsi" w:hAnsiTheme="minorHAnsi"/>
                <w:sz w:val="22"/>
                <w:szCs w:val="22"/>
              </w:rPr>
              <w:t>ail in short-run investment / lack commitment / senior management</w:t>
            </w:r>
            <w:r>
              <w:rPr>
                <w:rStyle w:val="normaltextrun"/>
                <w:rFonts w:asciiTheme="minorHAnsi" w:hAnsiTheme="minorHAnsi"/>
                <w:sz w:val="22"/>
                <w:szCs w:val="22"/>
              </w:rPr>
              <w:t xml:space="preserve"> support /</w:t>
            </w:r>
            <w:r w:rsidRPr="00137882">
              <w:rPr>
                <w:rStyle w:val="normaltextrun"/>
                <w:rFonts w:asciiTheme="minorHAnsi" w:hAnsiTheme="minorHAnsi"/>
                <w:sz w:val="22"/>
                <w:szCs w:val="22"/>
              </w:rPr>
              <w:t xml:space="preserve"> the issues stakeholder groups / prioritize and balance </w:t>
            </w:r>
            <w:r>
              <w:rPr>
                <w:rStyle w:val="normaltextrun"/>
                <w:rFonts w:asciiTheme="minorHAnsi" w:hAnsiTheme="minorHAnsi"/>
                <w:sz w:val="22"/>
                <w:szCs w:val="22"/>
              </w:rPr>
              <w:t>(long term invest. is key)</w:t>
            </w:r>
          </w:p>
          <w:p w14:paraId="7DD72675" w14:textId="77777777" w:rsidR="00972FC5" w:rsidRPr="00137882" w:rsidRDefault="00972FC5" w:rsidP="00972FC5">
            <w:pPr>
              <w:pStyle w:val="paragraph"/>
              <w:numPr>
                <w:ilvl w:val="0"/>
                <w:numId w:val="6"/>
              </w:numPr>
              <w:textAlignment w:val="baseline"/>
              <w:rPr>
                <w:rStyle w:val="normaltextrun"/>
                <w:rFonts w:asciiTheme="minorHAnsi" w:hAnsiTheme="minorHAnsi"/>
                <w:sz w:val="22"/>
                <w:szCs w:val="22"/>
              </w:rPr>
            </w:pPr>
            <w:r>
              <w:rPr>
                <w:rStyle w:val="normaltextrun"/>
                <w:rFonts w:asciiTheme="minorHAnsi" w:hAnsiTheme="minorHAnsi"/>
                <w:sz w:val="22"/>
                <w:szCs w:val="22"/>
              </w:rPr>
              <w:t>C</w:t>
            </w:r>
            <w:r w:rsidRPr="00137882">
              <w:rPr>
                <w:rStyle w:val="normaltextrun"/>
                <w:rFonts w:asciiTheme="minorHAnsi" w:hAnsiTheme="minorHAnsi"/>
                <w:sz w:val="22"/>
                <w:szCs w:val="22"/>
              </w:rPr>
              <w:t xml:space="preserve">omplexity in “organizing and managing” multinational corporations with global logistic chains and off-shore manufacturing industries. </w:t>
            </w:r>
          </w:p>
          <w:p w14:paraId="41EB5AFA" w14:textId="77777777" w:rsidR="00972FC5" w:rsidRPr="00137882" w:rsidRDefault="00972FC5" w:rsidP="00972FC5">
            <w:pPr>
              <w:pStyle w:val="paragraph"/>
              <w:numPr>
                <w:ilvl w:val="0"/>
                <w:numId w:val="6"/>
              </w:numPr>
              <w:textAlignment w:val="baseline"/>
              <w:rPr>
                <w:rStyle w:val="normaltextrun"/>
                <w:rFonts w:asciiTheme="minorHAnsi" w:hAnsiTheme="minorHAnsi"/>
                <w:sz w:val="22"/>
                <w:szCs w:val="22"/>
              </w:rPr>
            </w:pPr>
            <w:r>
              <w:rPr>
                <w:rStyle w:val="normaltextrun"/>
                <w:rFonts w:asciiTheme="minorHAnsi" w:hAnsiTheme="minorHAnsi"/>
                <w:sz w:val="22"/>
                <w:szCs w:val="22"/>
              </w:rPr>
              <w:t xml:space="preserve">Int. </w:t>
            </w:r>
            <w:r w:rsidRPr="00137882">
              <w:rPr>
                <w:rStyle w:val="normaltextrun"/>
                <w:rFonts w:asciiTheme="minorHAnsi" w:hAnsiTheme="minorHAnsi"/>
                <w:sz w:val="22"/>
                <w:szCs w:val="22"/>
              </w:rPr>
              <w:t xml:space="preserve">Values </w:t>
            </w:r>
            <w:r>
              <w:rPr>
                <w:rStyle w:val="normaltextrun"/>
                <w:rFonts w:asciiTheme="minorHAnsi" w:hAnsiTheme="minorHAnsi"/>
                <w:sz w:val="22"/>
                <w:szCs w:val="22"/>
              </w:rPr>
              <w:t xml:space="preserve">= </w:t>
            </w:r>
            <w:r w:rsidRPr="00137882">
              <w:rPr>
                <w:rStyle w:val="normaltextrun"/>
                <w:rFonts w:asciiTheme="minorHAnsi" w:hAnsiTheme="minorHAnsi"/>
                <w:sz w:val="22"/>
                <w:szCs w:val="22"/>
              </w:rPr>
              <w:t>governmental and environmental policies (</w:t>
            </w:r>
            <w:r w:rsidRPr="00137882">
              <w:rPr>
                <w:rStyle w:val="spellingerror"/>
                <w:rFonts w:asciiTheme="minorHAnsi" w:hAnsiTheme="minorHAnsi"/>
                <w:sz w:val="22"/>
                <w:szCs w:val="22"/>
              </w:rPr>
              <w:t>Hamidu</w:t>
            </w:r>
            <w:r w:rsidRPr="00137882">
              <w:rPr>
                <w:rStyle w:val="normaltextrun"/>
                <w:rFonts w:asciiTheme="minorHAnsi" w:hAnsiTheme="minorHAnsi"/>
                <w:sz w:val="22"/>
                <w:szCs w:val="22"/>
              </w:rPr>
              <w:t xml:space="preserve"> et al, 2015). </w:t>
            </w:r>
          </w:p>
          <w:p w14:paraId="7D0E080D" w14:textId="77777777" w:rsidR="00972FC5" w:rsidRPr="00137882" w:rsidRDefault="00972FC5" w:rsidP="00972FC5">
            <w:pPr>
              <w:pStyle w:val="paragraph"/>
              <w:numPr>
                <w:ilvl w:val="0"/>
                <w:numId w:val="6"/>
              </w:numPr>
              <w:textAlignment w:val="baseline"/>
              <w:rPr>
                <w:rFonts w:asciiTheme="minorHAnsi" w:hAnsiTheme="minorHAnsi"/>
                <w:sz w:val="22"/>
                <w:szCs w:val="22"/>
                <w:lang w:val="en-US"/>
              </w:rPr>
            </w:pPr>
            <w:r w:rsidRPr="00137882">
              <w:rPr>
                <w:rStyle w:val="normaltextrun"/>
                <w:rFonts w:asciiTheme="minorHAnsi" w:hAnsiTheme="minorHAnsi"/>
                <w:sz w:val="22"/>
                <w:szCs w:val="22"/>
              </w:rPr>
              <w:t>‘greenwashing’ = perception through marketing = misleading consumers..</w:t>
            </w:r>
            <w:r w:rsidRPr="00137882">
              <w:rPr>
                <w:rStyle w:val="eop"/>
                <w:rFonts w:asciiTheme="minorHAnsi" w:hAnsiTheme="minorHAnsi"/>
                <w:sz w:val="22"/>
                <w:szCs w:val="22"/>
                <w:lang w:val="en-US"/>
              </w:rPr>
              <w:t> </w:t>
            </w:r>
          </w:p>
        </w:tc>
      </w:tr>
      <w:tr w:rsidR="00972FC5" w14:paraId="444E9F3E" w14:textId="77777777" w:rsidTr="00164110">
        <w:tc>
          <w:tcPr>
            <w:tcW w:w="9010" w:type="dxa"/>
          </w:tcPr>
          <w:p w14:paraId="2AB030D8" w14:textId="77777777" w:rsidR="00972FC5" w:rsidRDefault="00972FC5" w:rsidP="00164110">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w:t>
            </w:r>
            <w:r w:rsidRPr="00137882">
              <w:rPr>
                <w:rFonts w:asciiTheme="minorHAnsi" w:hAnsiTheme="minorHAnsi"/>
                <w:b/>
                <w:color w:val="auto"/>
                <w:sz w:val="24"/>
                <w:szCs w:val="24"/>
              </w:rPr>
              <w:t>Future advancements</w:t>
            </w:r>
          </w:p>
        </w:tc>
      </w:tr>
      <w:tr w:rsidR="00972FC5" w14:paraId="78839503" w14:textId="77777777" w:rsidTr="00164110">
        <w:tc>
          <w:tcPr>
            <w:tcW w:w="9010" w:type="dxa"/>
          </w:tcPr>
          <w:p w14:paraId="173FE006" w14:textId="77777777" w:rsidR="00972FC5" w:rsidRPr="00137882" w:rsidRDefault="00972FC5" w:rsidP="00972FC5">
            <w:pPr>
              <w:pStyle w:val="paragraph"/>
              <w:numPr>
                <w:ilvl w:val="0"/>
                <w:numId w:val="8"/>
              </w:numPr>
              <w:textAlignment w:val="baseline"/>
              <w:rPr>
                <w:rStyle w:val="normaltextrun"/>
                <w:rFonts w:asciiTheme="minorHAnsi" w:hAnsiTheme="minorHAnsi"/>
                <w:sz w:val="22"/>
                <w:szCs w:val="22"/>
              </w:rPr>
            </w:pPr>
            <w:r w:rsidRPr="00137882">
              <w:rPr>
                <w:rStyle w:val="normaltextrun"/>
                <w:rFonts w:asciiTheme="minorHAnsi" w:hAnsiTheme="minorHAnsi"/>
                <w:sz w:val="22"/>
                <w:szCs w:val="22"/>
              </w:rPr>
              <w:t>CSR =</w:t>
            </w:r>
            <w:r>
              <w:rPr>
                <w:rStyle w:val="normaltextrun"/>
                <w:rFonts w:asciiTheme="minorHAnsi" w:hAnsiTheme="minorHAnsi"/>
                <w:sz w:val="22"/>
                <w:szCs w:val="22"/>
              </w:rPr>
              <w:t xml:space="preserve"> evolving =</w:t>
            </w:r>
            <w:r w:rsidRPr="00137882">
              <w:rPr>
                <w:rStyle w:val="normaltextrun"/>
                <w:rFonts w:asciiTheme="minorHAnsi" w:hAnsiTheme="minorHAnsi"/>
                <w:sz w:val="22"/>
                <w:szCs w:val="22"/>
              </w:rPr>
              <w:t xml:space="preserve"> disciplined field of business activity</w:t>
            </w:r>
          </w:p>
          <w:p w14:paraId="0881F922" w14:textId="77777777" w:rsidR="00972FC5" w:rsidRPr="00137882" w:rsidRDefault="00972FC5" w:rsidP="00972FC5">
            <w:pPr>
              <w:pStyle w:val="paragraph"/>
              <w:numPr>
                <w:ilvl w:val="0"/>
                <w:numId w:val="8"/>
              </w:numPr>
              <w:textAlignment w:val="baseline"/>
              <w:rPr>
                <w:rStyle w:val="normaltextrun"/>
                <w:rFonts w:asciiTheme="minorHAnsi" w:hAnsiTheme="minorHAnsi"/>
                <w:sz w:val="22"/>
                <w:szCs w:val="22"/>
              </w:rPr>
            </w:pPr>
            <w:r>
              <w:rPr>
                <w:rStyle w:val="normaltextrun"/>
                <w:rFonts w:asciiTheme="minorHAnsi" w:hAnsiTheme="minorHAnsi"/>
                <w:sz w:val="22"/>
                <w:szCs w:val="22"/>
              </w:rPr>
              <w:t>R</w:t>
            </w:r>
            <w:r w:rsidRPr="00137882">
              <w:rPr>
                <w:rStyle w:val="normaltextrun"/>
                <w:rFonts w:asciiTheme="minorHAnsi" w:hAnsiTheme="minorHAnsi"/>
                <w:sz w:val="22"/>
                <w:szCs w:val="22"/>
              </w:rPr>
              <w:t xml:space="preserve">ecognition of diversity / better collaborative &amp; supportive mechanisms </w:t>
            </w:r>
            <w:r>
              <w:rPr>
                <w:rStyle w:val="normaltextrun"/>
                <w:rFonts w:asciiTheme="minorHAnsi" w:hAnsiTheme="minorHAnsi"/>
                <w:sz w:val="22"/>
                <w:szCs w:val="22"/>
              </w:rPr>
              <w:t>-</w:t>
            </w:r>
            <w:r w:rsidRPr="00137882">
              <w:rPr>
                <w:rStyle w:val="normaltextrun"/>
                <w:rFonts w:asciiTheme="minorHAnsi" w:hAnsiTheme="minorHAnsi"/>
                <w:sz w:val="22"/>
                <w:szCs w:val="22"/>
              </w:rPr>
              <w:t xml:space="preserve"> source to supply chain to seller </w:t>
            </w:r>
            <w:r>
              <w:rPr>
                <w:rStyle w:val="normaltextrun"/>
                <w:rFonts w:asciiTheme="minorHAnsi" w:hAnsiTheme="minorHAnsi"/>
                <w:sz w:val="22"/>
                <w:szCs w:val="22"/>
              </w:rPr>
              <w:t xml:space="preserve">= </w:t>
            </w:r>
            <w:r w:rsidRPr="00137882">
              <w:rPr>
                <w:rStyle w:val="normaltextrun"/>
                <w:rFonts w:asciiTheme="minorHAnsi" w:hAnsiTheme="minorHAnsi"/>
                <w:sz w:val="22"/>
                <w:szCs w:val="22"/>
              </w:rPr>
              <w:t>sustainability agenda (Gov.uk, 2014).</w:t>
            </w:r>
          </w:p>
          <w:p w14:paraId="7D3F549B" w14:textId="77777777" w:rsidR="00972FC5" w:rsidRPr="00137882" w:rsidRDefault="00972FC5" w:rsidP="00972FC5">
            <w:pPr>
              <w:pStyle w:val="paragraph"/>
              <w:numPr>
                <w:ilvl w:val="0"/>
                <w:numId w:val="8"/>
              </w:numPr>
              <w:textAlignment w:val="baseline"/>
              <w:rPr>
                <w:rStyle w:val="normaltextrun"/>
                <w:rFonts w:asciiTheme="minorHAnsi" w:hAnsiTheme="minorHAnsi"/>
                <w:sz w:val="22"/>
                <w:szCs w:val="22"/>
              </w:rPr>
            </w:pPr>
            <w:r w:rsidRPr="00137882">
              <w:rPr>
                <w:rStyle w:val="normaltextrun"/>
                <w:rFonts w:asciiTheme="minorHAnsi" w:hAnsiTheme="minorHAnsi"/>
                <w:sz w:val="22"/>
                <w:szCs w:val="22"/>
              </w:rPr>
              <w:t xml:space="preserve">Governments = existing legislation ‘Companies Act and Social Services Act’ = ethical standards, transparent supply chain management &amp;legal action against greenwashing / misleading marketing campaigns. </w:t>
            </w:r>
          </w:p>
          <w:p w14:paraId="019DB48D" w14:textId="77777777" w:rsidR="00972FC5" w:rsidRPr="00137882" w:rsidRDefault="00972FC5" w:rsidP="00972FC5">
            <w:pPr>
              <w:pStyle w:val="paragraph"/>
              <w:numPr>
                <w:ilvl w:val="0"/>
                <w:numId w:val="8"/>
              </w:numPr>
              <w:textAlignment w:val="baseline"/>
              <w:rPr>
                <w:rFonts w:asciiTheme="minorHAnsi" w:hAnsiTheme="minorHAnsi"/>
                <w:sz w:val="22"/>
                <w:szCs w:val="22"/>
                <w:lang w:val="en-US"/>
              </w:rPr>
            </w:pPr>
            <w:r w:rsidRPr="00137882">
              <w:rPr>
                <w:rStyle w:val="normaltextrun"/>
                <w:rFonts w:asciiTheme="minorHAnsi" w:hAnsiTheme="minorHAnsi"/>
                <w:sz w:val="22"/>
                <w:szCs w:val="22"/>
              </w:rPr>
              <w:t>Overall, sustainab</w:t>
            </w:r>
            <w:r>
              <w:rPr>
                <w:rStyle w:val="normaltextrun"/>
                <w:rFonts w:asciiTheme="minorHAnsi" w:hAnsiTheme="minorHAnsi"/>
                <w:sz w:val="22"/>
                <w:szCs w:val="22"/>
              </w:rPr>
              <w:t xml:space="preserve">ility, transparency </w:t>
            </w:r>
            <w:r w:rsidRPr="00137882">
              <w:rPr>
                <w:rStyle w:val="normaltextrun"/>
                <w:rFonts w:asciiTheme="minorHAnsi" w:hAnsiTheme="minorHAnsi"/>
                <w:sz w:val="22"/>
                <w:szCs w:val="22"/>
              </w:rPr>
              <w:t xml:space="preserve"> ethical standards are key drivers in responsible business practice and the values of the society. </w:t>
            </w:r>
            <w:r w:rsidRPr="00137882">
              <w:rPr>
                <w:rStyle w:val="eop"/>
                <w:rFonts w:asciiTheme="minorHAnsi" w:hAnsiTheme="minorHAnsi"/>
                <w:sz w:val="22"/>
                <w:szCs w:val="22"/>
                <w:lang w:val="en-US"/>
              </w:rPr>
              <w:t> </w:t>
            </w:r>
          </w:p>
          <w:p w14:paraId="1A242A9D" w14:textId="77777777" w:rsidR="00972FC5" w:rsidRPr="00CA0012" w:rsidRDefault="00972FC5" w:rsidP="00164110">
            <w:pPr>
              <w:widowControl w:val="0"/>
              <w:autoSpaceDE w:val="0"/>
              <w:autoSpaceDN w:val="0"/>
              <w:adjustRightInd w:val="0"/>
              <w:rPr>
                <w:rFonts w:cs="Helvetica"/>
              </w:rPr>
            </w:pPr>
          </w:p>
        </w:tc>
      </w:tr>
    </w:tbl>
    <w:p w14:paraId="6AF88079" w14:textId="77777777" w:rsidR="00972FC5" w:rsidRDefault="00972FC5" w:rsidP="00972FC5">
      <w:pPr>
        <w:pStyle w:val="p1"/>
        <w:rPr>
          <w:rFonts w:asciiTheme="minorHAnsi" w:hAnsiTheme="minorHAnsi"/>
          <w:color w:val="auto"/>
          <w:sz w:val="24"/>
          <w:szCs w:val="24"/>
        </w:rPr>
      </w:pPr>
    </w:p>
    <w:p w14:paraId="5A65853C" w14:textId="77777777" w:rsidR="00972FC5" w:rsidRDefault="00972FC5" w:rsidP="00972FC5">
      <w:pPr>
        <w:rPr>
          <w:b/>
          <w:sz w:val="28"/>
          <w:szCs w:val="28"/>
          <w:u w:val="single"/>
        </w:rPr>
      </w:pPr>
      <w:r>
        <w:rPr>
          <w:b/>
          <w:sz w:val="28"/>
          <w:szCs w:val="28"/>
          <w:u w:val="single"/>
        </w:rPr>
        <w:lastRenderedPageBreak/>
        <w:t xml:space="preserve">Summary </w:t>
      </w:r>
    </w:p>
    <w:p w14:paraId="03B54291" w14:textId="77777777" w:rsidR="00972FC5" w:rsidRDefault="00972FC5" w:rsidP="00972FC5">
      <w:pPr>
        <w:rPr>
          <w:b/>
          <w:sz w:val="28"/>
          <w:szCs w:val="28"/>
          <w:u w:val="single"/>
        </w:rPr>
      </w:pPr>
    </w:p>
    <w:p w14:paraId="5BC75A23" w14:textId="77777777" w:rsidR="00972FC5" w:rsidRDefault="00972FC5" w:rsidP="00972FC5">
      <w:r w:rsidRPr="00A80344">
        <w:rPr>
          <w:b/>
        </w:rPr>
        <w:t>Task:</w:t>
      </w:r>
      <w:r>
        <w:t xml:space="preserve"> Write a 250-word summary on the key elements of Corporate Social Responsibility.  </w:t>
      </w:r>
    </w:p>
    <w:p w14:paraId="09D9EA07" w14:textId="77777777" w:rsidR="00972FC5" w:rsidRDefault="00972FC5" w:rsidP="00972FC5"/>
    <w:tbl>
      <w:tblPr>
        <w:tblStyle w:val="TableGrid"/>
        <w:tblW w:w="0" w:type="auto"/>
        <w:tblLook w:val="04A0" w:firstRow="1" w:lastRow="0" w:firstColumn="1" w:lastColumn="0" w:noHBand="0" w:noVBand="1"/>
      </w:tblPr>
      <w:tblGrid>
        <w:gridCol w:w="9010"/>
      </w:tblGrid>
      <w:tr w:rsidR="00972FC5" w14:paraId="5C53D5A5" w14:textId="77777777" w:rsidTr="00164110">
        <w:tc>
          <w:tcPr>
            <w:tcW w:w="9016" w:type="dxa"/>
          </w:tcPr>
          <w:p w14:paraId="07F3C4F2" w14:textId="77777777" w:rsidR="00972FC5" w:rsidRDefault="00972FC5" w:rsidP="00164110">
            <w:pPr>
              <w:jc w:val="center"/>
              <w:rPr>
                <w:b/>
                <w:sz w:val="28"/>
                <w:szCs w:val="28"/>
                <w:u w:val="single"/>
              </w:rPr>
            </w:pPr>
          </w:p>
          <w:p w14:paraId="2DD72672" w14:textId="77777777" w:rsidR="00972FC5" w:rsidRDefault="00972FC5" w:rsidP="00164110">
            <w:pPr>
              <w:jc w:val="center"/>
              <w:rPr>
                <w:b/>
                <w:sz w:val="28"/>
                <w:szCs w:val="28"/>
                <w:u w:val="single"/>
              </w:rPr>
            </w:pPr>
          </w:p>
          <w:p w14:paraId="31EAB589" w14:textId="77777777" w:rsidR="00972FC5" w:rsidRDefault="00972FC5" w:rsidP="00164110">
            <w:pPr>
              <w:jc w:val="center"/>
              <w:rPr>
                <w:b/>
                <w:sz w:val="28"/>
                <w:szCs w:val="28"/>
                <w:u w:val="single"/>
              </w:rPr>
            </w:pPr>
          </w:p>
          <w:p w14:paraId="1443259C" w14:textId="77777777" w:rsidR="00972FC5" w:rsidRDefault="00972FC5" w:rsidP="00164110">
            <w:pPr>
              <w:jc w:val="center"/>
              <w:rPr>
                <w:b/>
                <w:sz w:val="28"/>
                <w:szCs w:val="28"/>
                <w:u w:val="single"/>
              </w:rPr>
            </w:pPr>
          </w:p>
          <w:p w14:paraId="6F06872B" w14:textId="77777777" w:rsidR="00972FC5" w:rsidRDefault="00972FC5" w:rsidP="00164110">
            <w:pPr>
              <w:jc w:val="center"/>
              <w:rPr>
                <w:b/>
                <w:sz w:val="28"/>
                <w:szCs w:val="28"/>
                <w:u w:val="single"/>
              </w:rPr>
            </w:pPr>
          </w:p>
          <w:p w14:paraId="687C70FC" w14:textId="77777777" w:rsidR="00972FC5" w:rsidRDefault="00972FC5" w:rsidP="00164110">
            <w:pPr>
              <w:jc w:val="center"/>
              <w:rPr>
                <w:b/>
                <w:sz w:val="28"/>
                <w:szCs w:val="28"/>
                <w:u w:val="single"/>
              </w:rPr>
            </w:pPr>
          </w:p>
          <w:p w14:paraId="090750D6" w14:textId="77777777" w:rsidR="00972FC5" w:rsidRDefault="00972FC5" w:rsidP="00164110">
            <w:pPr>
              <w:jc w:val="center"/>
              <w:rPr>
                <w:b/>
                <w:sz w:val="28"/>
                <w:szCs w:val="28"/>
                <w:u w:val="single"/>
              </w:rPr>
            </w:pPr>
          </w:p>
          <w:p w14:paraId="78B4DAAF" w14:textId="77777777" w:rsidR="00972FC5" w:rsidRDefault="00972FC5" w:rsidP="00164110">
            <w:pPr>
              <w:jc w:val="center"/>
              <w:rPr>
                <w:b/>
                <w:sz w:val="28"/>
                <w:szCs w:val="28"/>
                <w:u w:val="single"/>
              </w:rPr>
            </w:pPr>
          </w:p>
          <w:p w14:paraId="4D366D93" w14:textId="77777777" w:rsidR="00972FC5" w:rsidRDefault="00972FC5" w:rsidP="00164110">
            <w:pPr>
              <w:jc w:val="center"/>
              <w:rPr>
                <w:b/>
                <w:sz w:val="28"/>
                <w:szCs w:val="28"/>
                <w:u w:val="single"/>
              </w:rPr>
            </w:pPr>
          </w:p>
          <w:p w14:paraId="3C167FF0" w14:textId="77777777" w:rsidR="00972FC5" w:rsidRDefault="00972FC5" w:rsidP="00164110">
            <w:pPr>
              <w:jc w:val="center"/>
              <w:rPr>
                <w:b/>
                <w:sz w:val="28"/>
                <w:szCs w:val="28"/>
                <w:u w:val="single"/>
              </w:rPr>
            </w:pPr>
          </w:p>
          <w:p w14:paraId="4636E45E" w14:textId="77777777" w:rsidR="00972FC5" w:rsidRDefault="00972FC5" w:rsidP="00164110">
            <w:pPr>
              <w:jc w:val="center"/>
              <w:rPr>
                <w:b/>
                <w:sz w:val="28"/>
                <w:szCs w:val="28"/>
                <w:u w:val="single"/>
              </w:rPr>
            </w:pPr>
          </w:p>
          <w:p w14:paraId="42E3BD3E" w14:textId="77777777" w:rsidR="00972FC5" w:rsidRDefault="00972FC5" w:rsidP="00164110">
            <w:pPr>
              <w:jc w:val="center"/>
              <w:rPr>
                <w:b/>
                <w:sz w:val="28"/>
                <w:szCs w:val="28"/>
                <w:u w:val="single"/>
              </w:rPr>
            </w:pPr>
          </w:p>
          <w:p w14:paraId="35DFDE39" w14:textId="77777777" w:rsidR="00972FC5" w:rsidRDefault="00972FC5" w:rsidP="00164110">
            <w:pPr>
              <w:jc w:val="center"/>
              <w:rPr>
                <w:b/>
                <w:sz w:val="28"/>
                <w:szCs w:val="28"/>
                <w:u w:val="single"/>
              </w:rPr>
            </w:pPr>
          </w:p>
          <w:p w14:paraId="685CFD5B" w14:textId="77777777" w:rsidR="00972FC5" w:rsidRDefault="00972FC5" w:rsidP="00164110">
            <w:pPr>
              <w:jc w:val="center"/>
              <w:rPr>
                <w:b/>
                <w:sz w:val="28"/>
                <w:szCs w:val="28"/>
                <w:u w:val="single"/>
              </w:rPr>
            </w:pPr>
          </w:p>
          <w:p w14:paraId="5270854B" w14:textId="77777777" w:rsidR="00972FC5" w:rsidRDefault="00972FC5" w:rsidP="00164110">
            <w:pPr>
              <w:jc w:val="center"/>
              <w:rPr>
                <w:b/>
                <w:sz w:val="28"/>
                <w:szCs w:val="28"/>
                <w:u w:val="single"/>
              </w:rPr>
            </w:pPr>
          </w:p>
          <w:p w14:paraId="41B6640A" w14:textId="77777777" w:rsidR="00972FC5" w:rsidRDefault="00972FC5" w:rsidP="00164110">
            <w:pPr>
              <w:jc w:val="center"/>
              <w:rPr>
                <w:b/>
                <w:sz w:val="28"/>
                <w:szCs w:val="28"/>
                <w:u w:val="single"/>
              </w:rPr>
            </w:pPr>
          </w:p>
          <w:p w14:paraId="0D28ACA7" w14:textId="77777777" w:rsidR="00972FC5" w:rsidRDefault="00972FC5" w:rsidP="00164110">
            <w:pPr>
              <w:jc w:val="center"/>
              <w:rPr>
                <w:b/>
                <w:sz w:val="28"/>
                <w:szCs w:val="28"/>
                <w:u w:val="single"/>
              </w:rPr>
            </w:pPr>
          </w:p>
          <w:p w14:paraId="6C742E0D" w14:textId="77777777" w:rsidR="00972FC5" w:rsidRDefault="00972FC5" w:rsidP="00164110">
            <w:pPr>
              <w:jc w:val="center"/>
              <w:rPr>
                <w:b/>
                <w:sz w:val="28"/>
                <w:szCs w:val="28"/>
                <w:u w:val="single"/>
              </w:rPr>
            </w:pPr>
          </w:p>
          <w:p w14:paraId="40178915" w14:textId="77777777" w:rsidR="00972FC5" w:rsidRDefault="00972FC5" w:rsidP="00164110">
            <w:pPr>
              <w:jc w:val="center"/>
              <w:rPr>
                <w:b/>
                <w:sz w:val="28"/>
                <w:szCs w:val="28"/>
                <w:u w:val="single"/>
              </w:rPr>
            </w:pPr>
          </w:p>
          <w:p w14:paraId="61F2B4E2" w14:textId="77777777" w:rsidR="00972FC5" w:rsidRDefault="00972FC5" w:rsidP="00164110">
            <w:pPr>
              <w:jc w:val="center"/>
              <w:rPr>
                <w:b/>
                <w:sz w:val="28"/>
                <w:szCs w:val="28"/>
                <w:u w:val="single"/>
              </w:rPr>
            </w:pPr>
          </w:p>
          <w:p w14:paraId="37121C2B" w14:textId="77777777" w:rsidR="00972FC5" w:rsidRDefault="00972FC5" w:rsidP="00164110">
            <w:pPr>
              <w:jc w:val="center"/>
              <w:rPr>
                <w:b/>
                <w:sz w:val="28"/>
                <w:szCs w:val="28"/>
                <w:u w:val="single"/>
              </w:rPr>
            </w:pPr>
          </w:p>
          <w:p w14:paraId="4CCF5DD6" w14:textId="77777777" w:rsidR="00972FC5" w:rsidRDefault="00972FC5" w:rsidP="00164110">
            <w:pPr>
              <w:jc w:val="center"/>
              <w:rPr>
                <w:b/>
                <w:sz w:val="28"/>
                <w:szCs w:val="28"/>
                <w:u w:val="single"/>
              </w:rPr>
            </w:pPr>
          </w:p>
          <w:p w14:paraId="4A4FA7C5" w14:textId="77777777" w:rsidR="00972FC5" w:rsidRDefault="00972FC5" w:rsidP="00164110">
            <w:pPr>
              <w:jc w:val="center"/>
              <w:rPr>
                <w:b/>
                <w:sz w:val="28"/>
                <w:szCs w:val="28"/>
                <w:u w:val="single"/>
              </w:rPr>
            </w:pPr>
          </w:p>
          <w:p w14:paraId="6CE3FFEA" w14:textId="77777777" w:rsidR="00972FC5" w:rsidRDefault="00972FC5" w:rsidP="00164110">
            <w:pPr>
              <w:jc w:val="center"/>
              <w:rPr>
                <w:b/>
                <w:sz w:val="28"/>
                <w:szCs w:val="28"/>
                <w:u w:val="single"/>
              </w:rPr>
            </w:pPr>
          </w:p>
          <w:p w14:paraId="01DD9B90" w14:textId="77777777" w:rsidR="00972FC5" w:rsidRDefault="00972FC5" w:rsidP="00164110">
            <w:pPr>
              <w:jc w:val="center"/>
              <w:rPr>
                <w:b/>
                <w:sz w:val="28"/>
                <w:szCs w:val="28"/>
                <w:u w:val="single"/>
              </w:rPr>
            </w:pPr>
          </w:p>
          <w:p w14:paraId="2DA597FD" w14:textId="77777777" w:rsidR="00972FC5" w:rsidRDefault="00972FC5" w:rsidP="00164110">
            <w:pPr>
              <w:jc w:val="center"/>
              <w:rPr>
                <w:b/>
                <w:sz w:val="28"/>
                <w:szCs w:val="28"/>
                <w:u w:val="single"/>
              </w:rPr>
            </w:pPr>
          </w:p>
          <w:p w14:paraId="44C492FD" w14:textId="77777777" w:rsidR="00972FC5" w:rsidRDefault="00972FC5" w:rsidP="00164110">
            <w:pPr>
              <w:jc w:val="center"/>
              <w:rPr>
                <w:b/>
                <w:sz w:val="28"/>
                <w:szCs w:val="28"/>
                <w:u w:val="single"/>
              </w:rPr>
            </w:pPr>
          </w:p>
          <w:p w14:paraId="4447C8BB" w14:textId="77777777" w:rsidR="00972FC5" w:rsidRDefault="00972FC5" w:rsidP="00164110">
            <w:pPr>
              <w:jc w:val="center"/>
              <w:rPr>
                <w:b/>
                <w:sz w:val="28"/>
                <w:szCs w:val="28"/>
                <w:u w:val="single"/>
              </w:rPr>
            </w:pPr>
          </w:p>
          <w:p w14:paraId="10EC7917" w14:textId="77777777" w:rsidR="00972FC5" w:rsidRDefault="00972FC5" w:rsidP="00164110">
            <w:pPr>
              <w:jc w:val="center"/>
              <w:rPr>
                <w:b/>
                <w:sz w:val="28"/>
                <w:szCs w:val="28"/>
                <w:u w:val="single"/>
              </w:rPr>
            </w:pPr>
          </w:p>
          <w:p w14:paraId="5AEE21F3" w14:textId="77777777" w:rsidR="00972FC5" w:rsidRDefault="00972FC5" w:rsidP="00164110">
            <w:pPr>
              <w:jc w:val="center"/>
              <w:rPr>
                <w:b/>
                <w:sz w:val="28"/>
                <w:szCs w:val="28"/>
                <w:u w:val="single"/>
              </w:rPr>
            </w:pPr>
          </w:p>
          <w:p w14:paraId="7C9942C3" w14:textId="77777777" w:rsidR="00972FC5" w:rsidRDefault="00972FC5" w:rsidP="00164110">
            <w:pPr>
              <w:jc w:val="center"/>
              <w:rPr>
                <w:b/>
                <w:sz w:val="28"/>
                <w:szCs w:val="28"/>
                <w:u w:val="single"/>
              </w:rPr>
            </w:pPr>
          </w:p>
          <w:p w14:paraId="1EA32ABA" w14:textId="77777777" w:rsidR="00972FC5" w:rsidRDefault="00972FC5" w:rsidP="00164110">
            <w:pPr>
              <w:jc w:val="center"/>
              <w:rPr>
                <w:b/>
                <w:sz w:val="28"/>
                <w:szCs w:val="28"/>
                <w:u w:val="single"/>
              </w:rPr>
            </w:pPr>
          </w:p>
          <w:p w14:paraId="74AAED05" w14:textId="77777777" w:rsidR="00972FC5" w:rsidRDefault="00972FC5" w:rsidP="00164110">
            <w:pPr>
              <w:rPr>
                <w:b/>
                <w:sz w:val="28"/>
                <w:szCs w:val="28"/>
                <w:u w:val="single"/>
              </w:rPr>
            </w:pPr>
          </w:p>
        </w:tc>
      </w:tr>
    </w:tbl>
    <w:p w14:paraId="17380C76" w14:textId="77777777" w:rsidR="00972FC5" w:rsidRDefault="00972FC5" w:rsidP="00972FC5">
      <w:pPr>
        <w:jc w:val="center"/>
        <w:rPr>
          <w:b/>
          <w:sz w:val="28"/>
          <w:szCs w:val="28"/>
          <w:u w:val="single"/>
        </w:rPr>
      </w:pPr>
    </w:p>
    <w:p w14:paraId="5C42C576" w14:textId="77777777" w:rsidR="00972FC5" w:rsidRPr="00D86EC8" w:rsidRDefault="00972FC5" w:rsidP="00972FC5">
      <w:r w:rsidRPr="00D86EC8">
        <w:t>Word count: _____</w:t>
      </w:r>
      <w:r>
        <w:t>_______</w:t>
      </w:r>
      <w:r w:rsidRPr="00D86EC8">
        <w:t>_</w:t>
      </w:r>
    </w:p>
    <w:p w14:paraId="348C4395" w14:textId="77777777" w:rsidR="00972FC5" w:rsidRDefault="00972FC5" w:rsidP="00972FC5">
      <w:pPr>
        <w:rPr>
          <w:b/>
          <w:sz w:val="28"/>
          <w:szCs w:val="28"/>
          <w:u w:val="single"/>
        </w:rPr>
      </w:pPr>
      <w:r>
        <w:rPr>
          <w:b/>
          <w:sz w:val="28"/>
          <w:szCs w:val="28"/>
          <w:u w:val="single"/>
        </w:rPr>
        <w:lastRenderedPageBreak/>
        <w:t>Corporate Social Responsibility: Model Summary</w:t>
      </w:r>
    </w:p>
    <w:p w14:paraId="04097696" w14:textId="77777777" w:rsidR="00972FC5" w:rsidRDefault="00972FC5" w:rsidP="00972FC5">
      <w:pPr>
        <w:rPr>
          <w:b/>
          <w:sz w:val="28"/>
          <w:szCs w:val="28"/>
          <w:u w:val="single"/>
        </w:rPr>
      </w:pPr>
    </w:p>
    <w:p w14:paraId="7A170898" w14:textId="77777777" w:rsidR="00972FC5" w:rsidRDefault="00972FC5" w:rsidP="00972FC5">
      <w:r w:rsidRPr="00A80344">
        <w:rPr>
          <w:b/>
        </w:rPr>
        <w:t>Task:</w:t>
      </w:r>
      <w:r>
        <w:t xml:space="preserve"> Write a 250-word summary on the key elements of CSR.  </w:t>
      </w:r>
    </w:p>
    <w:p w14:paraId="60B1A095" w14:textId="77777777" w:rsidR="00972FC5" w:rsidRDefault="00972FC5" w:rsidP="00972FC5">
      <w:pPr>
        <w:rPr>
          <w:b/>
          <w:sz w:val="28"/>
          <w:szCs w:val="28"/>
          <w:u w:val="single"/>
        </w:rPr>
      </w:pPr>
    </w:p>
    <w:p w14:paraId="196A6D97" w14:textId="77777777" w:rsidR="00972FC5" w:rsidRDefault="00972FC5" w:rsidP="00972FC5">
      <w:pPr>
        <w:spacing w:line="360" w:lineRule="auto"/>
      </w:pPr>
      <w:r>
        <w:t xml:space="preserve">According to Wilson (2017), Corporate Social Responsibility (CSR) has developed into a </w:t>
      </w:r>
      <w:r w:rsidRPr="003479E3">
        <w:rPr>
          <w:color w:val="000000" w:themeColor="text1"/>
        </w:rPr>
        <w:t xml:space="preserve">reputable strategy and business practice. This has been evidenced through a substantial number of countries sanctioning the UN Global Compact initiative on key CSR commitments of human, environment and corruption standards in companies. Contemporary CSR principles encompass philanthropic ideology with social awareness of ethics, environment and transparency. </w:t>
      </w:r>
      <w:r>
        <w:t xml:space="preserve">This is all embedded in future sustainability and meeting perspectives of stakeholders and profitability. There are key benefits of implementing CSR into businesses which are improving corporate reputation and advantage (Weber cited in Wilson 2017) and providing a better connection with consumers.  It is claimed that it increases employee commitments and reduces staff turnover. Nevertheless, the financial benefits are difficult to observe especially in short-run investment plans and many companies lack serious commitment. In addition, there are a number of issues implementing CSR across global networks and supply chains due to different perceptions of CSR internationally. Wilson (2017) highlights a worrying trend known as ‘greenwashing’, whereby companies are promoting CSR but in reality are not meeting the standards set and deceiving consumers. Overall, CSR is an important instrument for achieving sustainable and transparent business practice; however, it needs improvements in legislation for international CSR standards, better support mechanisms to help companies develop their CSR strategies and acknowledgement of company diversity in implementing CSR. </w:t>
      </w:r>
    </w:p>
    <w:p w14:paraId="22FAFE31" w14:textId="77777777" w:rsidR="00972FC5" w:rsidRDefault="00972FC5" w:rsidP="00972FC5">
      <w:pPr>
        <w:spacing w:line="360" w:lineRule="auto"/>
        <w:jc w:val="right"/>
      </w:pPr>
      <w:r>
        <w:t>[235 words]</w:t>
      </w:r>
    </w:p>
    <w:p w14:paraId="11F66A75" w14:textId="77777777" w:rsidR="00972FC5" w:rsidRDefault="00972FC5" w:rsidP="00972FC5">
      <w:pPr>
        <w:rPr>
          <w:b/>
          <w:sz w:val="28"/>
          <w:szCs w:val="28"/>
          <w:u w:val="single"/>
        </w:rPr>
      </w:pPr>
    </w:p>
    <w:p w14:paraId="355EB703" w14:textId="77777777" w:rsidR="00972FC5" w:rsidRDefault="00972FC5" w:rsidP="00972FC5">
      <w:pPr>
        <w:rPr>
          <w:b/>
          <w:sz w:val="28"/>
          <w:szCs w:val="28"/>
          <w:u w:val="single"/>
        </w:rPr>
      </w:pPr>
    </w:p>
    <w:p w14:paraId="0D9FC3E3" w14:textId="77777777" w:rsidR="00972FC5" w:rsidRDefault="00972FC5" w:rsidP="00972FC5">
      <w:pPr>
        <w:rPr>
          <w:b/>
          <w:sz w:val="28"/>
          <w:szCs w:val="28"/>
          <w:u w:val="single"/>
        </w:rPr>
      </w:pPr>
    </w:p>
    <w:p w14:paraId="452A8E1E" w14:textId="77777777" w:rsidR="00972FC5" w:rsidRDefault="00972FC5" w:rsidP="00972FC5">
      <w:pPr>
        <w:rPr>
          <w:b/>
          <w:sz w:val="28"/>
          <w:szCs w:val="28"/>
          <w:u w:val="single"/>
        </w:rPr>
      </w:pPr>
    </w:p>
    <w:p w14:paraId="0C9AE6A6" w14:textId="77777777" w:rsidR="00972FC5" w:rsidRDefault="00972FC5" w:rsidP="00972FC5">
      <w:pPr>
        <w:rPr>
          <w:b/>
          <w:sz w:val="28"/>
          <w:szCs w:val="28"/>
          <w:u w:val="single"/>
        </w:rPr>
      </w:pPr>
    </w:p>
    <w:p w14:paraId="2D8F284D" w14:textId="77777777" w:rsidR="00972FC5" w:rsidRDefault="00972FC5" w:rsidP="00972FC5">
      <w:pPr>
        <w:rPr>
          <w:b/>
          <w:sz w:val="28"/>
          <w:szCs w:val="28"/>
          <w:u w:val="single"/>
        </w:rPr>
      </w:pPr>
    </w:p>
    <w:p w14:paraId="6809DC13" w14:textId="77777777" w:rsidR="00972FC5" w:rsidRDefault="00972FC5" w:rsidP="00972FC5">
      <w:pPr>
        <w:rPr>
          <w:b/>
          <w:sz w:val="28"/>
          <w:szCs w:val="28"/>
          <w:u w:val="single"/>
        </w:rPr>
      </w:pPr>
    </w:p>
    <w:p w14:paraId="5D4CB764" w14:textId="77777777" w:rsidR="00972FC5" w:rsidRDefault="00972FC5" w:rsidP="00972FC5">
      <w:pPr>
        <w:rPr>
          <w:b/>
          <w:sz w:val="28"/>
          <w:szCs w:val="28"/>
          <w:u w:val="single"/>
        </w:rPr>
      </w:pPr>
    </w:p>
    <w:p w14:paraId="0F734F4B" w14:textId="77777777" w:rsidR="00972FC5" w:rsidRDefault="00972FC5" w:rsidP="00972FC5">
      <w:pPr>
        <w:rPr>
          <w:b/>
          <w:sz w:val="28"/>
          <w:szCs w:val="28"/>
          <w:u w:val="single"/>
        </w:rPr>
      </w:pPr>
    </w:p>
    <w:p w14:paraId="11D69553" w14:textId="77777777" w:rsidR="005C3F44" w:rsidRDefault="005C3F44" w:rsidP="00972FC5">
      <w:pPr>
        <w:rPr>
          <w:b/>
          <w:sz w:val="28"/>
          <w:szCs w:val="28"/>
          <w:u w:val="single"/>
        </w:rPr>
      </w:pPr>
    </w:p>
    <w:p w14:paraId="63246625" w14:textId="77777777" w:rsidR="00972FC5" w:rsidRDefault="00972FC5" w:rsidP="00972FC5">
      <w:pPr>
        <w:rPr>
          <w:b/>
          <w:sz w:val="28"/>
          <w:szCs w:val="28"/>
          <w:u w:val="single"/>
        </w:rPr>
      </w:pPr>
      <w:bookmarkStart w:id="0" w:name="_GoBack"/>
      <w:bookmarkEnd w:id="0"/>
      <w:r>
        <w:rPr>
          <w:b/>
          <w:sz w:val="28"/>
          <w:szCs w:val="28"/>
          <w:u w:val="single"/>
        </w:rPr>
        <w:lastRenderedPageBreak/>
        <w:t>Critical thinking Questions</w:t>
      </w:r>
    </w:p>
    <w:p w14:paraId="066F8C16" w14:textId="77777777" w:rsidR="00972FC5" w:rsidRDefault="00972FC5" w:rsidP="00972FC5"/>
    <w:p w14:paraId="005DD807" w14:textId="77777777" w:rsidR="00972FC5" w:rsidRDefault="00972FC5" w:rsidP="00972FC5">
      <w:r>
        <w:t>1) What’s the stance of the author?</w:t>
      </w:r>
      <w:r w:rsidRPr="00526EAE">
        <w:t xml:space="preserve"> </w:t>
      </w:r>
      <w:r>
        <w:t>Does he think that the CSR is good for the future business practice? Highlight where?</w:t>
      </w:r>
    </w:p>
    <w:tbl>
      <w:tblPr>
        <w:tblStyle w:val="TableGrid"/>
        <w:tblW w:w="0" w:type="auto"/>
        <w:tblLook w:val="04A0" w:firstRow="1" w:lastRow="0" w:firstColumn="1" w:lastColumn="0" w:noHBand="0" w:noVBand="1"/>
      </w:tblPr>
      <w:tblGrid>
        <w:gridCol w:w="9010"/>
      </w:tblGrid>
      <w:tr w:rsidR="00972FC5" w14:paraId="776BA868" w14:textId="77777777" w:rsidTr="00164110">
        <w:tc>
          <w:tcPr>
            <w:tcW w:w="9016" w:type="dxa"/>
          </w:tcPr>
          <w:p w14:paraId="2B352237" w14:textId="77777777" w:rsidR="00972FC5" w:rsidRDefault="00972FC5" w:rsidP="00164110"/>
          <w:p w14:paraId="306E6F20" w14:textId="77777777" w:rsidR="00972FC5" w:rsidRDefault="00972FC5" w:rsidP="00164110">
            <w:pPr>
              <w:rPr>
                <w:b/>
              </w:rPr>
            </w:pPr>
          </w:p>
          <w:p w14:paraId="17A9EA01" w14:textId="77777777" w:rsidR="00972FC5" w:rsidRDefault="00972FC5" w:rsidP="00164110">
            <w:pPr>
              <w:rPr>
                <w:b/>
              </w:rPr>
            </w:pPr>
          </w:p>
          <w:p w14:paraId="6C82F7DC" w14:textId="77777777" w:rsidR="00972FC5" w:rsidRPr="00220904" w:rsidRDefault="00972FC5" w:rsidP="00164110">
            <w:pPr>
              <w:jc w:val="right"/>
              <w:rPr>
                <w:sz w:val="20"/>
                <w:szCs w:val="20"/>
              </w:rPr>
            </w:pPr>
            <w:r>
              <w:t xml:space="preserve"> </w:t>
            </w:r>
            <w:r w:rsidRPr="00220904">
              <w:rPr>
                <w:color w:val="00B050"/>
                <w:sz w:val="20"/>
                <w:szCs w:val="20"/>
              </w:rPr>
              <w:t>[2 points]</w:t>
            </w:r>
          </w:p>
        </w:tc>
      </w:tr>
    </w:tbl>
    <w:p w14:paraId="782896CA" w14:textId="77777777" w:rsidR="00972FC5" w:rsidRDefault="00972FC5" w:rsidP="00972FC5"/>
    <w:p w14:paraId="482DAAB5" w14:textId="77777777" w:rsidR="00972FC5" w:rsidRDefault="00972FC5" w:rsidP="00972FC5">
      <w:r>
        <w:t>2) Is this a credible article? Yes /no – why?</w:t>
      </w:r>
    </w:p>
    <w:tbl>
      <w:tblPr>
        <w:tblStyle w:val="TableGrid"/>
        <w:tblW w:w="0" w:type="auto"/>
        <w:tblLook w:val="04A0" w:firstRow="1" w:lastRow="0" w:firstColumn="1" w:lastColumn="0" w:noHBand="0" w:noVBand="1"/>
      </w:tblPr>
      <w:tblGrid>
        <w:gridCol w:w="9010"/>
      </w:tblGrid>
      <w:tr w:rsidR="00972FC5" w14:paraId="35A01186" w14:textId="77777777" w:rsidTr="00164110">
        <w:tc>
          <w:tcPr>
            <w:tcW w:w="9016" w:type="dxa"/>
          </w:tcPr>
          <w:p w14:paraId="1AFACE2D" w14:textId="77777777" w:rsidR="00972FC5" w:rsidRDefault="00972FC5" w:rsidP="00164110"/>
          <w:p w14:paraId="22C467D2" w14:textId="77777777" w:rsidR="00972FC5" w:rsidRDefault="00972FC5" w:rsidP="00164110"/>
          <w:p w14:paraId="63CFA41A" w14:textId="77777777" w:rsidR="00972FC5" w:rsidRDefault="00972FC5" w:rsidP="00164110"/>
          <w:p w14:paraId="2FD757DB" w14:textId="77777777" w:rsidR="00972FC5" w:rsidRDefault="00972FC5" w:rsidP="00164110"/>
          <w:p w14:paraId="7352414D" w14:textId="77777777" w:rsidR="00972FC5" w:rsidRPr="00220904" w:rsidRDefault="00972FC5" w:rsidP="00164110">
            <w:pPr>
              <w:jc w:val="right"/>
              <w:rPr>
                <w:sz w:val="20"/>
                <w:szCs w:val="20"/>
              </w:rPr>
            </w:pPr>
            <w:r w:rsidRPr="00220904">
              <w:rPr>
                <w:color w:val="00B050"/>
                <w:sz w:val="20"/>
                <w:szCs w:val="20"/>
              </w:rPr>
              <w:t>[2 points]</w:t>
            </w:r>
          </w:p>
        </w:tc>
      </w:tr>
    </w:tbl>
    <w:p w14:paraId="58CD008B" w14:textId="77777777" w:rsidR="00972FC5" w:rsidRDefault="00972FC5" w:rsidP="00972FC5"/>
    <w:p w14:paraId="4B9ABD8C" w14:textId="77777777" w:rsidR="00972FC5" w:rsidRDefault="00972FC5" w:rsidP="00972FC5">
      <w:r>
        <w:t xml:space="preserve">3) Highlight </w:t>
      </w:r>
      <w:r w:rsidRPr="00404748">
        <w:rPr>
          <w:b/>
        </w:rPr>
        <w:t xml:space="preserve">four </w:t>
      </w:r>
      <w:r>
        <w:t>key parts of information in the text you would use for an essay on ‘CSR is a positive strategy for business practice’.</w:t>
      </w:r>
    </w:p>
    <w:tbl>
      <w:tblPr>
        <w:tblStyle w:val="TableGrid"/>
        <w:tblW w:w="0" w:type="auto"/>
        <w:tblLook w:val="04A0" w:firstRow="1" w:lastRow="0" w:firstColumn="1" w:lastColumn="0" w:noHBand="0" w:noVBand="1"/>
      </w:tblPr>
      <w:tblGrid>
        <w:gridCol w:w="9010"/>
      </w:tblGrid>
      <w:tr w:rsidR="00972FC5" w14:paraId="39F45A08" w14:textId="77777777" w:rsidTr="00164110">
        <w:tc>
          <w:tcPr>
            <w:tcW w:w="9016" w:type="dxa"/>
          </w:tcPr>
          <w:p w14:paraId="0A6670AA" w14:textId="77777777" w:rsidR="00972FC5" w:rsidRDefault="00972FC5" w:rsidP="00164110">
            <w:pPr>
              <w:rPr>
                <w:color w:val="00B050"/>
              </w:rPr>
            </w:pPr>
          </w:p>
          <w:p w14:paraId="16FCE434" w14:textId="77777777" w:rsidR="00972FC5" w:rsidRDefault="00972FC5" w:rsidP="00164110">
            <w:pPr>
              <w:rPr>
                <w:color w:val="00B050"/>
              </w:rPr>
            </w:pPr>
          </w:p>
          <w:p w14:paraId="7ECB6C70" w14:textId="77777777" w:rsidR="00972FC5" w:rsidRDefault="00972FC5" w:rsidP="00164110">
            <w:pPr>
              <w:rPr>
                <w:color w:val="00B050"/>
              </w:rPr>
            </w:pPr>
          </w:p>
          <w:p w14:paraId="5D0C04D0" w14:textId="77777777" w:rsidR="00972FC5" w:rsidRDefault="00972FC5" w:rsidP="00164110">
            <w:pPr>
              <w:rPr>
                <w:color w:val="00B050"/>
              </w:rPr>
            </w:pPr>
          </w:p>
          <w:p w14:paraId="312190C8" w14:textId="77777777" w:rsidR="00972FC5" w:rsidRDefault="00972FC5" w:rsidP="00164110">
            <w:pPr>
              <w:rPr>
                <w:color w:val="00B050"/>
              </w:rPr>
            </w:pPr>
          </w:p>
          <w:p w14:paraId="6FBC0DBD" w14:textId="77777777" w:rsidR="00972FC5" w:rsidRDefault="00972FC5" w:rsidP="00164110">
            <w:pPr>
              <w:rPr>
                <w:color w:val="00B050"/>
              </w:rPr>
            </w:pPr>
          </w:p>
          <w:p w14:paraId="1C67F7A2" w14:textId="77777777" w:rsidR="00972FC5" w:rsidRDefault="00972FC5" w:rsidP="00164110">
            <w:pPr>
              <w:rPr>
                <w:color w:val="00B050"/>
              </w:rPr>
            </w:pPr>
          </w:p>
          <w:p w14:paraId="5B93D1F3" w14:textId="77777777" w:rsidR="00972FC5" w:rsidRDefault="00972FC5" w:rsidP="00164110">
            <w:pPr>
              <w:rPr>
                <w:color w:val="00B050"/>
              </w:rPr>
            </w:pPr>
          </w:p>
          <w:p w14:paraId="50EA37C9" w14:textId="77777777" w:rsidR="00972FC5" w:rsidRDefault="00972FC5" w:rsidP="00164110">
            <w:pPr>
              <w:rPr>
                <w:color w:val="00B050"/>
              </w:rPr>
            </w:pPr>
          </w:p>
          <w:p w14:paraId="446AF20F" w14:textId="77777777" w:rsidR="00972FC5" w:rsidRDefault="00972FC5" w:rsidP="00164110">
            <w:pPr>
              <w:rPr>
                <w:color w:val="00B050"/>
              </w:rPr>
            </w:pPr>
          </w:p>
          <w:p w14:paraId="55D513B2" w14:textId="77777777" w:rsidR="00972FC5" w:rsidRDefault="00972FC5" w:rsidP="00164110">
            <w:pPr>
              <w:rPr>
                <w:color w:val="00B050"/>
              </w:rPr>
            </w:pPr>
          </w:p>
          <w:p w14:paraId="6A61833B" w14:textId="77777777" w:rsidR="00972FC5" w:rsidRPr="00220904" w:rsidRDefault="00972FC5" w:rsidP="00164110">
            <w:pPr>
              <w:jc w:val="right"/>
              <w:rPr>
                <w:sz w:val="20"/>
                <w:szCs w:val="20"/>
              </w:rPr>
            </w:pPr>
            <w:r w:rsidRPr="00220904">
              <w:rPr>
                <w:color w:val="00B050"/>
                <w:sz w:val="20"/>
                <w:szCs w:val="20"/>
              </w:rPr>
              <w:t>[4 points]</w:t>
            </w:r>
          </w:p>
        </w:tc>
      </w:tr>
    </w:tbl>
    <w:p w14:paraId="6E2EB873" w14:textId="77777777" w:rsidR="00972FC5" w:rsidRDefault="00972FC5" w:rsidP="00972FC5"/>
    <w:p w14:paraId="116701ED" w14:textId="77777777" w:rsidR="00972FC5" w:rsidRDefault="00972FC5" w:rsidP="00972FC5">
      <w:r>
        <w:t>4)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972FC5" w14:paraId="243263D9" w14:textId="77777777" w:rsidTr="00164110">
        <w:tc>
          <w:tcPr>
            <w:tcW w:w="9010" w:type="dxa"/>
          </w:tcPr>
          <w:p w14:paraId="37C1952C" w14:textId="77777777" w:rsidR="00972FC5" w:rsidRDefault="00972FC5" w:rsidP="00164110"/>
          <w:p w14:paraId="18849C0B" w14:textId="77777777" w:rsidR="00972FC5" w:rsidRDefault="00972FC5" w:rsidP="00164110"/>
          <w:p w14:paraId="32630A6B" w14:textId="77777777" w:rsidR="00972FC5" w:rsidRDefault="00972FC5" w:rsidP="00164110"/>
          <w:p w14:paraId="1C937C19" w14:textId="77777777" w:rsidR="00972FC5" w:rsidRDefault="00972FC5" w:rsidP="00164110"/>
          <w:p w14:paraId="610C7AA9" w14:textId="77777777" w:rsidR="00972FC5" w:rsidRDefault="00972FC5" w:rsidP="00164110"/>
          <w:p w14:paraId="36CA8C59" w14:textId="77777777" w:rsidR="00972FC5" w:rsidRDefault="00972FC5" w:rsidP="00164110"/>
          <w:p w14:paraId="1376FBD7" w14:textId="77777777" w:rsidR="00972FC5" w:rsidRDefault="00972FC5" w:rsidP="00164110"/>
          <w:p w14:paraId="56A821D9" w14:textId="77777777" w:rsidR="00972FC5" w:rsidRDefault="00972FC5" w:rsidP="00164110"/>
          <w:p w14:paraId="0B276B42" w14:textId="77777777" w:rsidR="00972FC5" w:rsidRDefault="00972FC5" w:rsidP="00164110"/>
          <w:p w14:paraId="024A8C43" w14:textId="77777777" w:rsidR="00972FC5" w:rsidRDefault="00972FC5" w:rsidP="00164110">
            <w:pPr>
              <w:rPr>
                <w:rFonts w:cs="Helvetica"/>
                <w:color w:val="00B050"/>
              </w:rPr>
            </w:pPr>
            <w:r w:rsidRPr="00157A31">
              <w:rPr>
                <w:rFonts w:cs="Helvetica"/>
                <w:color w:val="00B050"/>
              </w:rPr>
              <w:t xml:space="preserve"> </w:t>
            </w:r>
          </w:p>
          <w:p w14:paraId="00F38C2F" w14:textId="77777777" w:rsidR="00972FC5" w:rsidRDefault="00972FC5" w:rsidP="00164110">
            <w:pPr>
              <w:rPr>
                <w:rFonts w:cs="Helvetica"/>
                <w:color w:val="00B050"/>
              </w:rPr>
            </w:pPr>
          </w:p>
          <w:p w14:paraId="1A559024" w14:textId="77777777" w:rsidR="00972FC5" w:rsidRDefault="00972FC5" w:rsidP="00164110">
            <w:pPr>
              <w:rPr>
                <w:rFonts w:cs="Helvetica"/>
                <w:color w:val="00B050"/>
              </w:rPr>
            </w:pPr>
          </w:p>
          <w:p w14:paraId="5F876DDE" w14:textId="77777777" w:rsidR="00972FC5" w:rsidRPr="00EB67C9" w:rsidRDefault="00972FC5" w:rsidP="00164110">
            <w:pPr>
              <w:rPr>
                <w:color w:val="00B050"/>
              </w:rPr>
            </w:pPr>
          </w:p>
          <w:p w14:paraId="698EBE96" w14:textId="77777777" w:rsidR="00972FC5" w:rsidRPr="00220904" w:rsidRDefault="00972FC5" w:rsidP="00164110">
            <w:pPr>
              <w:jc w:val="right"/>
              <w:rPr>
                <w:color w:val="00B050"/>
                <w:sz w:val="20"/>
                <w:szCs w:val="20"/>
              </w:rPr>
            </w:pPr>
            <w:r w:rsidRPr="00220904">
              <w:rPr>
                <w:color w:val="00B050"/>
                <w:sz w:val="20"/>
                <w:szCs w:val="20"/>
              </w:rPr>
              <w:t>[2 points]</w:t>
            </w:r>
          </w:p>
        </w:tc>
      </w:tr>
    </w:tbl>
    <w:p w14:paraId="3C2D5020" w14:textId="77777777" w:rsidR="00972FC5" w:rsidRPr="00FA3E7F" w:rsidRDefault="00972FC5" w:rsidP="00972FC5">
      <w:pPr>
        <w:rPr>
          <w:b/>
          <w:sz w:val="28"/>
          <w:szCs w:val="28"/>
          <w:u w:val="single"/>
        </w:rPr>
      </w:pPr>
      <w:r>
        <w:rPr>
          <w:b/>
          <w:sz w:val="28"/>
          <w:szCs w:val="28"/>
          <w:u w:val="single"/>
        </w:rPr>
        <w:lastRenderedPageBreak/>
        <w:t>Critical thinking Questions</w:t>
      </w:r>
    </w:p>
    <w:p w14:paraId="3167C2BA" w14:textId="77777777" w:rsidR="00972FC5" w:rsidRDefault="00972FC5" w:rsidP="00972FC5">
      <w:r>
        <w:t>i) What’s the stance of the author?</w:t>
      </w:r>
      <w:r w:rsidRPr="00526EAE">
        <w:t xml:space="preserve"> </w:t>
      </w:r>
      <w:r>
        <w:t>Does he think that the CSR is good for the future business practice? Highlight where?</w:t>
      </w:r>
    </w:p>
    <w:tbl>
      <w:tblPr>
        <w:tblStyle w:val="TableGrid"/>
        <w:tblW w:w="0" w:type="auto"/>
        <w:tblLook w:val="04A0" w:firstRow="1" w:lastRow="0" w:firstColumn="1" w:lastColumn="0" w:noHBand="0" w:noVBand="1"/>
      </w:tblPr>
      <w:tblGrid>
        <w:gridCol w:w="9010"/>
      </w:tblGrid>
      <w:tr w:rsidR="00972FC5" w14:paraId="3FD132F7" w14:textId="77777777" w:rsidTr="00164110">
        <w:tc>
          <w:tcPr>
            <w:tcW w:w="9016" w:type="dxa"/>
          </w:tcPr>
          <w:p w14:paraId="74A63102" w14:textId="77777777" w:rsidR="00972FC5" w:rsidRPr="00220904" w:rsidRDefault="00972FC5" w:rsidP="00164110">
            <w:pPr>
              <w:rPr>
                <w:sz w:val="22"/>
                <w:szCs w:val="22"/>
              </w:rPr>
            </w:pPr>
            <w:r w:rsidRPr="00220904">
              <w:rPr>
                <w:sz w:val="22"/>
                <w:szCs w:val="22"/>
              </w:rPr>
              <w:t xml:space="preserve">Yes, </w:t>
            </w:r>
            <w:r w:rsidRPr="00220904">
              <w:rPr>
                <w:rStyle w:val="normaltextrun"/>
                <w:sz w:val="22"/>
                <w:szCs w:val="22"/>
              </w:rPr>
              <w:t>an indispensable component of business practice (paragraph 1)</w:t>
            </w:r>
          </w:p>
          <w:p w14:paraId="26B318F5" w14:textId="77777777" w:rsidR="00972FC5" w:rsidRPr="00220904" w:rsidRDefault="00972FC5" w:rsidP="00164110">
            <w:pPr>
              <w:pStyle w:val="paragraph"/>
              <w:textAlignment w:val="baseline"/>
              <w:rPr>
                <w:rFonts w:asciiTheme="minorHAnsi" w:hAnsiTheme="minorHAnsi"/>
                <w:lang w:val="en-US"/>
              </w:rPr>
            </w:pPr>
            <w:r w:rsidRPr="00220904">
              <w:rPr>
                <w:rStyle w:val="normaltextrun"/>
                <w:rFonts w:asciiTheme="minorHAnsi" w:hAnsiTheme="minorHAnsi"/>
                <w:sz w:val="22"/>
                <w:szCs w:val="22"/>
              </w:rPr>
              <w:t>Sustainability, transparency and ethical standards are key drivers in responsible business practice and the values of the society. </w:t>
            </w:r>
            <w:r w:rsidRPr="00220904">
              <w:rPr>
                <w:rStyle w:val="eop"/>
                <w:rFonts w:asciiTheme="minorHAnsi" w:hAnsiTheme="minorHAnsi"/>
                <w:sz w:val="22"/>
                <w:szCs w:val="22"/>
                <w:lang w:val="en-US"/>
              </w:rPr>
              <w:t> (paragraph 5)</w:t>
            </w:r>
            <w:r>
              <w:rPr>
                <w:rStyle w:val="eop"/>
                <w:rFonts w:asciiTheme="minorHAnsi" w:hAnsiTheme="minorHAnsi"/>
                <w:lang w:val="en-US"/>
              </w:rPr>
              <w:t xml:space="preserve">                                                                          </w:t>
            </w:r>
            <w:r w:rsidRPr="002F29E7">
              <w:rPr>
                <w:color w:val="00B050"/>
                <w:sz w:val="20"/>
                <w:szCs w:val="20"/>
              </w:rPr>
              <w:t>[2 points]</w:t>
            </w:r>
          </w:p>
        </w:tc>
      </w:tr>
    </w:tbl>
    <w:p w14:paraId="579CFDE7" w14:textId="77777777" w:rsidR="00972FC5" w:rsidRDefault="00972FC5" w:rsidP="00972FC5"/>
    <w:p w14:paraId="3CC56E65" w14:textId="77777777" w:rsidR="00972FC5" w:rsidRDefault="00972FC5" w:rsidP="00972FC5">
      <w:r>
        <w:t>ii) Is this a credible article? Yes /no – why?</w:t>
      </w:r>
    </w:p>
    <w:tbl>
      <w:tblPr>
        <w:tblStyle w:val="TableGrid"/>
        <w:tblW w:w="0" w:type="auto"/>
        <w:tblLook w:val="04A0" w:firstRow="1" w:lastRow="0" w:firstColumn="1" w:lastColumn="0" w:noHBand="0" w:noVBand="1"/>
      </w:tblPr>
      <w:tblGrid>
        <w:gridCol w:w="9010"/>
      </w:tblGrid>
      <w:tr w:rsidR="00972FC5" w14:paraId="69C6B45E" w14:textId="77777777" w:rsidTr="00164110">
        <w:trPr>
          <w:trHeight w:val="755"/>
        </w:trPr>
        <w:tc>
          <w:tcPr>
            <w:tcW w:w="9016" w:type="dxa"/>
          </w:tcPr>
          <w:p w14:paraId="7D28EC9C" w14:textId="77777777" w:rsidR="00972FC5" w:rsidRPr="00220904" w:rsidRDefault="00972FC5" w:rsidP="00164110">
            <w:pPr>
              <w:rPr>
                <w:sz w:val="22"/>
                <w:szCs w:val="22"/>
              </w:rPr>
            </w:pPr>
            <w:r w:rsidRPr="00220904">
              <w:rPr>
                <w:sz w:val="22"/>
                <w:szCs w:val="22"/>
              </w:rPr>
              <w:t>Yes, good source choice.</w:t>
            </w:r>
          </w:p>
          <w:p w14:paraId="260A074C" w14:textId="77777777" w:rsidR="00972FC5" w:rsidRPr="002F29E7" w:rsidRDefault="00972FC5" w:rsidP="00164110">
            <w:pPr>
              <w:rPr>
                <w:sz w:val="20"/>
                <w:szCs w:val="20"/>
              </w:rPr>
            </w:pPr>
            <w:r w:rsidRPr="00220904">
              <w:rPr>
                <w:sz w:val="22"/>
                <w:szCs w:val="22"/>
              </w:rPr>
              <w:t>But who is the author? Not published or supported by a journal publication. Probably a good idea to use the key sources</w:t>
            </w:r>
            <w:r>
              <w:rPr>
                <w:sz w:val="20"/>
                <w:szCs w:val="20"/>
              </w:rPr>
              <w:t xml:space="preserve">                                                                                                                                     </w:t>
            </w:r>
            <w:r w:rsidRPr="002F29E7">
              <w:rPr>
                <w:color w:val="00B050"/>
                <w:sz w:val="20"/>
                <w:szCs w:val="20"/>
              </w:rPr>
              <w:t>[2 points]</w:t>
            </w:r>
          </w:p>
        </w:tc>
      </w:tr>
    </w:tbl>
    <w:p w14:paraId="0702581D" w14:textId="77777777" w:rsidR="00972FC5" w:rsidRDefault="00972FC5" w:rsidP="00972FC5"/>
    <w:p w14:paraId="7FFAFB77" w14:textId="77777777" w:rsidR="00972FC5" w:rsidRDefault="00972FC5" w:rsidP="00972FC5">
      <w:r>
        <w:t xml:space="preserve">iii) Highlight </w:t>
      </w:r>
      <w:r w:rsidRPr="00404748">
        <w:rPr>
          <w:b/>
        </w:rPr>
        <w:t xml:space="preserve">four </w:t>
      </w:r>
      <w:r>
        <w:t>key parts of information in the text you would use for an essay on ‘CSR is a positive strategy for business practice’.</w:t>
      </w:r>
    </w:p>
    <w:tbl>
      <w:tblPr>
        <w:tblStyle w:val="TableGrid"/>
        <w:tblW w:w="0" w:type="auto"/>
        <w:tblLook w:val="04A0" w:firstRow="1" w:lastRow="0" w:firstColumn="1" w:lastColumn="0" w:noHBand="0" w:noVBand="1"/>
      </w:tblPr>
      <w:tblGrid>
        <w:gridCol w:w="9010"/>
      </w:tblGrid>
      <w:tr w:rsidR="00972FC5" w14:paraId="108D1753" w14:textId="77777777" w:rsidTr="00164110">
        <w:tc>
          <w:tcPr>
            <w:tcW w:w="9016" w:type="dxa"/>
          </w:tcPr>
          <w:p w14:paraId="5A8E0781" w14:textId="77777777" w:rsidR="00972FC5" w:rsidRPr="001706A5" w:rsidRDefault="00972FC5" w:rsidP="00164110">
            <w:pPr>
              <w:rPr>
                <w:rStyle w:val="normaltextrun"/>
                <w:sz w:val="22"/>
                <w:szCs w:val="22"/>
              </w:rPr>
            </w:pPr>
            <w:r w:rsidRPr="001706A5">
              <w:rPr>
                <w:color w:val="000000" w:themeColor="text1"/>
                <w:sz w:val="22"/>
                <w:szCs w:val="22"/>
              </w:rPr>
              <w:t>P1)</w:t>
            </w:r>
            <w:r w:rsidRPr="001706A5">
              <w:rPr>
                <w:rStyle w:val="Hyperlink"/>
                <w:sz w:val="22"/>
                <w:szCs w:val="22"/>
              </w:rPr>
              <w:t xml:space="preserve"> </w:t>
            </w:r>
            <w:r w:rsidRPr="001706A5">
              <w:rPr>
                <w:rStyle w:val="normaltextrun"/>
                <w:sz w:val="22"/>
                <w:szCs w:val="22"/>
              </w:rPr>
              <w:t>an indispensable component of business practice</w:t>
            </w:r>
          </w:p>
          <w:p w14:paraId="15C2C2B2" w14:textId="77777777" w:rsidR="00972FC5" w:rsidRPr="001706A5" w:rsidRDefault="00972FC5" w:rsidP="00164110">
            <w:pPr>
              <w:rPr>
                <w:rStyle w:val="normaltextrun"/>
                <w:sz w:val="22"/>
                <w:szCs w:val="22"/>
              </w:rPr>
            </w:pPr>
            <w:r w:rsidRPr="001706A5">
              <w:rPr>
                <w:color w:val="000000" w:themeColor="text1"/>
                <w:sz w:val="22"/>
                <w:szCs w:val="22"/>
              </w:rPr>
              <w:t xml:space="preserve">P1) </w:t>
            </w:r>
            <w:r w:rsidRPr="001706A5">
              <w:rPr>
                <w:rStyle w:val="normaltextrun"/>
                <w:sz w:val="22"/>
                <w:szCs w:val="22"/>
              </w:rPr>
              <w:t>In fact, over 9,270 companies from 166 countries are signatories to the voluntary UN Global Compact</w:t>
            </w:r>
          </w:p>
          <w:p w14:paraId="6BB3F08B" w14:textId="77777777" w:rsidR="00972FC5" w:rsidRPr="001706A5" w:rsidRDefault="00972FC5" w:rsidP="00164110">
            <w:pPr>
              <w:pStyle w:val="paragraph"/>
              <w:textAlignment w:val="baseline"/>
              <w:rPr>
                <w:rFonts w:asciiTheme="minorHAnsi" w:hAnsiTheme="minorHAnsi"/>
                <w:sz w:val="22"/>
                <w:szCs w:val="22"/>
                <w:lang w:val="en-US"/>
              </w:rPr>
            </w:pPr>
            <w:r w:rsidRPr="001706A5">
              <w:rPr>
                <w:color w:val="000000" w:themeColor="text1"/>
                <w:sz w:val="22"/>
                <w:szCs w:val="22"/>
              </w:rPr>
              <w:t xml:space="preserve">P2) </w:t>
            </w:r>
            <w:r w:rsidRPr="001706A5">
              <w:rPr>
                <w:rStyle w:val="normaltextrun"/>
                <w:rFonts w:asciiTheme="minorHAnsi" w:hAnsiTheme="minorHAnsi"/>
                <w:sz w:val="22"/>
                <w:szCs w:val="22"/>
              </w:rPr>
              <w:t>Matten &amp; Moon (2002) summarises this as a cluster concept of business ethics, corporate philanthropy, corporate citizenship, sustainability, and environmental responsibility, all embedded in social, political, economic and institutional contexts.  </w:t>
            </w:r>
            <w:r w:rsidRPr="001706A5">
              <w:rPr>
                <w:rStyle w:val="eop"/>
                <w:rFonts w:asciiTheme="minorHAnsi" w:hAnsiTheme="minorHAnsi"/>
                <w:sz w:val="22"/>
                <w:szCs w:val="22"/>
                <w:lang w:val="en-US"/>
              </w:rPr>
              <w:t> </w:t>
            </w:r>
          </w:p>
          <w:p w14:paraId="711FE214" w14:textId="77777777" w:rsidR="00972FC5" w:rsidRPr="001706A5" w:rsidRDefault="00972FC5" w:rsidP="00164110">
            <w:pPr>
              <w:pStyle w:val="paragraph"/>
              <w:textAlignment w:val="baseline"/>
              <w:rPr>
                <w:rStyle w:val="normaltextrun"/>
                <w:rFonts w:asciiTheme="minorHAnsi" w:hAnsiTheme="minorHAnsi"/>
                <w:sz w:val="22"/>
                <w:szCs w:val="22"/>
              </w:rPr>
            </w:pPr>
            <w:r w:rsidRPr="001706A5">
              <w:rPr>
                <w:rStyle w:val="eop"/>
                <w:rFonts w:asciiTheme="minorHAnsi" w:hAnsiTheme="minorHAnsi"/>
                <w:sz w:val="22"/>
                <w:szCs w:val="22"/>
                <w:lang w:val="en-US"/>
              </w:rPr>
              <w:t xml:space="preserve">P3) </w:t>
            </w:r>
            <w:r w:rsidRPr="001706A5">
              <w:rPr>
                <w:rStyle w:val="normaltextrun"/>
                <w:rFonts w:asciiTheme="minorHAnsi" w:hAnsiTheme="minorHAnsi"/>
                <w:sz w:val="22"/>
                <w:szCs w:val="22"/>
                <w:u w:val="single"/>
              </w:rPr>
              <w:t>All of paragraph 3</w:t>
            </w:r>
          </w:p>
          <w:p w14:paraId="6F311485" w14:textId="77777777" w:rsidR="00972FC5" w:rsidRPr="001706A5" w:rsidRDefault="00972FC5" w:rsidP="00164110">
            <w:pPr>
              <w:pStyle w:val="paragraph"/>
              <w:textAlignment w:val="baseline"/>
              <w:rPr>
                <w:rStyle w:val="normaltextrun"/>
                <w:rFonts w:asciiTheme="minorHAnsi" w:hAnsiTheme="minorHAnsi"/>
                <w:sz w:val="22"/>
                <w:szCs w:val="22"/>
              </w:rPr>
            </w:pPr>
            <w:r w:rsidRPr="001706A5">
              <w:rPr>
                <w:rFonts w:asciiTheme="minorHAnsi" w:hAnsiTheme="minorHAnsi"/>
                <w:sz w:val="22"/>
                <w:szCs w:val="22"/>
                <w:lang w:val="en-US"/>
              </w:rPr>
              <w:t xml:space="preserve">P5) </w:t>
            </w:r>
            <w:r w:rsidRPr="001706A5">
              <w:rPr>
                <w:rStyle w:val="normaltextrun"/>
                <w:rFonts w:asciiTheme="minorHAnsi" w:hAnsiTheme="minorHAnsi"/>
                <w:sz w:val="22"/>
                <w:szCs w:val="22"/>
              </w:rPr>
              <w:t>Over the past sixty years, … that meets stakeholder’s expectations, maximises profit and offers a clear and demonstrable narrative of its impact on the company and for the community.</w:t>
            </w:r>
          </w:p>
          <w:p w14:paraId="48ED2AE0" w14:textId="77777777" w:rsidR="00972FC5" w:rsidRPr="001706A5" w:rsidRDefault="00972FC5" w:rsidP="00164110">
            <w:pPr>
              <w:pStyle w:val="paragraph"/>
              <w:textAlignment w:val="baseline"/>
              <w:rPr>
                <w:rFonts w:asciiTheme="minorHAnsi" w:hAnsiTheme="minorHAnsi"/>
                <w:sz w:val="22"/>
                <w:szCs w:val="22"/>
                <w:lang w:val="en-US"/>
              </w:rPr>
            </w:pPr>
            <w:r w:rsidRPr="001706A5">
              <w:rPr>
                <w:rStyle w:val="normaltextrun"/>
                <w:rFonts w:asciiTheme="minorHAnsi" w:hAnsiTheme="minorHAnsi"/>
                <w:sz w:val="22"/>
                <w:szCs w:val="22"/>
              </w:rPr>
              <w:t>P5) Overall, sustainability, transparency and ethical standards are key drivers in responsible business practice and the values of the society. </w:t>
            </w:r>
            <w:r w:rsidRPr="001706A5">
              <w:rPr>
                <w:rStyle w:val="eop"/>
                <w:rFonts w:asciiTheme="minorHAnsi" w:hAnsiTheme="minorHAnsi"/>
                <w:sz w:val="22"/>
                <w:szCs w:val="22"/>
                <w:lang w:val="en-US"/>
              </w:rPr>
              <w:t> </w:t>
            </w:r>
          </w:p>
          <w:p w14:paraId="4D92B741" w14:textId="77777777" w:rsidR="00972FC5" w:rsidRPr="002F29E7" w:rsidRDefault="00972FC5" w:rsidP="00164110">
            <w:pPr>
              <w:jc w:val="right"/>
              <w:rPr>
                <w:sz w:val="20"/>
                <w:szCs w:val="20"/>
              </w:rPr>
            </w:pPr>
            <w:r>
              <w:rPr>
                <w:sz w:val="20"/>
                <w:szCs w:val="20"/>
              </w:rPr>
              <w:t xml:space="preserve"> </w:t>
            </w:r>
            <w:r w:rsidRPr="002F29E7">
              <w:rPr>
                <w:color w:val="00B050"/>
                <w:sz w:val="20"/>
                <w:szCs w:val="20"/>
              </w:rPr>
              <w:t>[4 points]</w:t>
            </w:r>
          </w:p>
        </w:tc>
      </w:tr>
    </w:tbl>
    <w:p w14:paraId="0FC49569" w14:textId="77777777" w:rsidR="00972FC5" w:rsidRDefault="00972FC5" w:rsidP="00972FC5"/>
    <w:p w14:paraId="03A490D9" w14:textId="77777777" w:rsidR="00972FC5" w:rsidRDefault="00972FC5" w:rsidP="00972FC5">
      <w: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972FC5" w14:paraId="18F3BCE0" w14:textId="77777777" w:rsidTr="00164110">
        <w:tc>
          <w:tcPr>
            <w:tcW w:w="9016" w:type="dxa"/>
          </w:tcPr>
          <w:p w14:paraId="5B55950B" w14:textId="77777777" w:rsidR="00972FC5" w:rsidRPr="00220904" w:rsidRDefault="00972FC5" w:rsidP="00164110">
            <w:pPr>
              <w:rPr>
                <w:sz w:val="22"/>
                <w:szCs w:val="22"/>
              </w:rPr>
            </w:pPr>
            <w:r w:rsidRPr="00220904">
              <w:rPr>
                <w:rStyle w:val="normaltextrun"/>
                <w:sz w:val="22"/>
                <w:szCs w:val="22"/>
              </w:rPr>
              <w:t xml:space="preserve">P1) over 9,270 companies from 166 countries </w:t>
            </w:r>
            <w:r w:rsidRPr="00220904">
              <w:rPr>
                <w:rStyle w:val="normaltextrun"/>
                <w:color w:val="00B050"/>
                <w:sz w:val="22"/>
                <w:szCs w:val="22"/>
              </w:rPr>
              <w:t>[not many companies??]</w:t>
            </w:r>
          </w:p>
          <w:p w14:paraId="7D43BA62" w14:textId="77777777" w:rsidR="00972FC5" w:rsidRPr="00220904" w:rsidRDefault="00972FC5" w:rsidP="00164110">
            <w:pPr>
              <w:pStyle w:val="paragraph"/>
              <w:textAlignment w:val="baseline"/>
              <w:rPr>
                <w:rStyle w:val="eop"/>
                <w:rFonts w:asciiTheme="minorHAnsi" w:hAnsiTheme="minorHAnsi"/>
                <w:sz w:val="22"/>
                <w:szCs w:val="22"/>
                <w:lang w:val="en-US"/>
              </w:rPr>
            </w:pPr>
            <w:r w:rsidRPr="00220904">
              <w:rPr>
                <w:rStyle w:val="normaltextrun"/>
                <w:rFonts w:asciiTheme="minorHAnsi" w:hAnsiTheme="minorHAnsi"/>
                <w:sz w:val="22"/>
                <w:szCs w:val="22"/>
              </w:rPr>
              <w:t>P1) to achieve shared value for stakeholder and societal obligations. </w:t>
            </w:r>
            <w:r w:rsidRPr="00220904">
              <w:rPr>
                <w:rStyle w:val="eop"/>
                <w:rFonts w:asciiTheme="minorHAnsi" w:hAnsiTheme="minorHAnsi"/>
                <w:color w:val="00B050"/>
                <w:sz w:val="22"/>
                <w:szCs w:val="22"/>
                <w:lang w:val="en-US"/>
              </w:rPr>
              <w:t>[does it?]</w:t>
            </w:r>
          </w:p>
          <w:p w14:paraId="2A523751" w14:textId="77777777" w:rsidR="00972FC5" w:rsidRPr="00220904" w:rsidRDefault="00972FC5" w:rsidP="00164110">
            <w:pPr>
              <w:pStyle w:val="paragraph"/>
              <w:textAlignment w:val="baseline"/>
              <w:rPr>
                <w:rStyle w:val="normaltextrun"/>
                <w:rFonts w:asciiTheme="minorHAnsi" w:hAnsiTheme="minorHAnsi"/>
                <w:sz w:val="22"/>
                <w:szCs w:val="22"/>
              </w:rPr>
            </w:pPr>
            <w:r w:rsidRPr="00220904">
              <w:rPr>
                <w:rFonts w:asciiTheme="minorHAnsi" w:hAnsiTheme="minorHAnsi"/>
                <w:sz w:val="22"/>
                <w:szCs w:val="22"/>
                <w:lang w:val="en-US"/>
              </w:rPr>
              <w:t xml:space="preserve">P3) </w:t>
            </w:r>
            <w:r w:rsidRPr="00220904">
              <w:rPr>
                <w:rStyle w:val="normaltextrun"/>
                <w:rFonts w:asciiTheme="minorHAnsi" w:hAnsiTheme="minorHAnsi"/>
                <w:sz w:val="22"/>
                <w:szCs w:val="22"/>
              </w:rPr>
              <w:t xml:space="preserve">…factoring into a company’s competitive advantage </w:t>
            </w:r>
            <w:r w:rsidRPr="00220904">
              <w:rPr>
                <w:rStyle w:val="normaltextrun"/>
                <w:rFonts w:asciiTheme="minorHAnsi" w:hAnsiTheme="minorHAnsi"/>
                <w:color w:val="00B050"/>
                <w:sz w:val="22"/>
                <w:szCs w:val="22"/>
              </w:rPr>
              <w:t>[no data to support this?]</w:t>
            </w:r>
          </w:p>
          <w:p w14:paraId="2F20DFB1" w14:textId="77777777" w:rsidR="00972FC5" w:rsidRPr="00220904" w:rsidRDefault="00972FC5" w:rsidP="00164110">
            <w:pPr>
              <w:pStyle w:val="paragraph"/>
              <w:textAlignment w:val="baseline"/>
              <w:rPr>
                <w:rStyle w:val="normaltextrun"/>
                <w:rFonts w:asciiTheme="minorHAnsi" w:hAnsiTheme="minorHAnsi"/>
                <w:sz w:val="22"/>
                <w:szCs w:val="22"/>
              </w:rPr>
            </w:pPr>
            <w:r w:rsidRPr="00220904">
              <w:rPr>
                <w:rFonts w:asciiTheme="minorHAnsi" w:hAnsiTheme="minorHAnsi"/>
                <w:sz w:val="22"/>
                <w:szCs w:val="22"/>
                <w:lang w:val="en-US"/>
              </w:rPr>
              <w:t xml:space="preserve">P3) </w:t>
            </w:r>
            <w:r w:rsidRPr="00220904">
              <w:rPr>
                <w:rStyle w:val="normaltextrun"/>
                <w:rFonts w:asciiTheme="minorHAnsi" w:hAnsiTheme="minorHAnsi"/>
                <w:sz w:val="22"/>
                <w:szCs w:val="22"/>
              </w:rPr>
              <w:t xml:space="preserve">improved financial performance </w:t>
            </w:r>
            <w:r w:rsidRPr="00220904">
              <w:rPr>
                <w:rStyle w:val="normaltextrun"/>
                <w:rFonts w:asciiTheme="minorHAnsi" w:hAnsiTheme="minorHAnsi"/>
                <w:color w:val="00B050"/>
                <w:sz w:val="22"/>
                <w:szCs w:val="22"/>
              </w:rPr>
              <w:t xml:space="preserve">[no data]  </w:t>
            </w:r>
          </w:p>
          <w:p w14:paraId="1B3244CC" w14:textId="77777777" w:rsidR="00972FC5" w:rsidRPr="00220904" w:rsidRDefault="00972FC5" w:rsidP="00164110">
            <w:pPr>
              <w:pStyle w:val="paragraph"/>
              <w:textAlignment w:val="baseline"/>
              <w:rPr>
                <w:rStyle w:val="normaltextrun"/>
                <w:rFonts w:asciiTheme="minorHAnsi" w:hAnsiTheme="minorHAnsi"/>
                <w:color w:val="0070C0"/>
                <w:sz w:val="22"/>
                <w:szCs w:val="22"/>
                <w:u w:val="single"/>
              </w:rPr>
            </w:pPr>
            <w:r w:rsidRPr="00220904">
              <w:rPr>
                <w:rStyle w:val="normaltextrun"/>
                <w:rFonts w:asciiTheme="minorHAnsi" w:hAnsiTheme="minorHAnsi"/>
                <w:color w:val="0070C0"/>
                <w:sz w:val="22"/>
                <w:szCs w:val="22"/>
                <w:u w:val="single"/>
              </w:rPr>
              <w:t>Overall, paragraph 3 = no data or stats = no evidence</w:t>
            </w:r>
          </w:p>
          <w:p w14:paraId="72860220" w14:textId="77777777" w:rsidR="00972FC5" w:rsidRPr="00220904" w:rsidRDefault="00972FC5" w:rsidP="00164110">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P4) short-run CSR investment policies </w:t>
            </w:r>
            <w:r w:rsidRPr="00220904">
              <w:rPr>
                <w:rStyle w:val="normaltextrun"/>
                <w:rFonts w:asciiTheme="minorHAnsi" w:hAnsiTheme="minorHAnsi"/>
                <w:color w:val="00B050"/>
                <w:sz w:val="22"/>
                <w:szCs w:val="22"/>
              </w:rPr>
              <w:t>[why do companies do this?]</w:t>
            </w:r>
          </w:p>
          <w:p w14:paraId="1A0C726C" w14:textId="77777777" w:rsidR="00972FC5" w:rsidRPr="00220904" w:rsidRDefault="00972FC5" w:rsidP="00164110">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P4) the issues that are salient to stakeholder groups in various markets. </w:t>
            </w:r>
            <w:r w:rsidRPr="00220904">
              <w:rPr>
                <w:rStyle w:val="normaltextrun"/>
                <w:rFonts w:asciiTheme="minorHAnsi" w:hAnsiTheme="minorHAnsi"/>
                <w:color w:val="00B050"/>
                <w:sz w:val="22"/>
                <w:szCs w:val="22"/>
              </w:rPr>
              <w:t>[what are these?]</w:t>
            </w:r>
          </w:p>
          <w:p w14:paraId="6A8E692E" w14:textId="77777777" w:rsidR="00972FC5" w:rsidRPr="00220904" w:rsidRDefault="00972FC5" w:rsidP="00164110">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P4) multinational corporations with global logistic chains and off-shore manufacturing industries </w:t>
            </w:r>
            <w:r w:rsidRPr="00220904">
              <w:rPr>
                <w:rStyle w:val="normaltextrun"/>
                <w:rFonts w:asciiTheme="minorHAnsi" w:hAnsiTheme="minorHAnsi"/>
                <w:color w:val="00B050"/>
                <w:sz w:val="22"/>
                <w:szCs w:val="22"/>
              </w:rPr>
              <w:t xml:space="preserve">[what are international </w:t>
            </w:r>
            <w:r>
              <w:rPr>
                <w:rStyle w:val="normaltextrun"/>
                <w:rFonts w:asciiTheme="minorHAnsi" w:hAnsiTheme="minorHAnsi"/>
                <w:color w:val="00B050"/>
                <w:sz w:val="22"/>
                <w:szCs w:val="22"/>
              </w:rPr>
              <w:t xml:space="preserve">CSR </w:t>
            </w:r>
            <w:r w:rsidRPr="00220904">
              <w:rPr>
                <w:rStyle w:val="normaltextrun"/>
                <w:rFonts w:asciiTheme="minorHAnsi" w:hAnsiTheme="minorHAnsi"/>
                <w:color w:val="00B050"/>
                <w:sz w:val="22"/>
                <w:szCs w:val="22"/>
              </w:rPr>
              <w:t>policies?]</w:t>
            </w:r>
          </w:p>
          <w:p w14:paraId="746602A4" w14:textId="77777777" w:rsidR="00972FC5" w:rsidRPr="003479E3" w:rsidRDefault="00972FC5" w:rsidP="00164110">
            <w:pPr>
              <w:pStyle w:val="paragraph"/>
              <w:textAlignment w:val="baseline"/>
              <w:rPr>
                <w:rStyle w:val="normaltextrun"/>
                <w:rFonts w:asciiTheme="minorHAnsi" w:hAnsiTheme="minorHAnsi"/>
                <w:color w:val="00B050"/>
                <w:sz w:val="22"/>
                <w:szCs w:val="22"/>
              </w:rPr>
            </w:pPr>
            <w:r w:rsidRPr="00220904">
              <w:rPr>
                <w:rStyle w:val="normaltextrun"/>
                <w:rFonts w:asciiTheme="minorHAnsi" w:hAnsiTheme="minorHAnsi"/>
                <w:sz w:val="22"/>
                <w:szCs w:val="22"/>
              </w:rPr>
              <w:t>P4)</w:t>
            </w:r>
            <w:r>
              <w:rPr>
                <w:rStyle w:val="normaltextrun"/>
                <w:rFonts w:asciiTheme="minorHAnsi" w:hAnsiTheme="minorHAnsi"/>
                <w:sz w:val="22"/>
                <w:szCs w:val="22"/>
              </w:rPr>
              <w:t xml:space="preserve"> No source for these terms ‘shop dressing / greenwashing’? </w:t>
            </w:r>
            <w:r>
              <w:rPr>
                <w:rStyle w:val="normaltextrun"/>
                <w:rFonts w:asciiTheme="minorHAnsi" w:hAnsiTheme="minorHAnsi"/>
                <w:color w:val="00B050"/>
                <w:sz w:val="22"/>
                <w:szCs w:val="22"/>
              </w:rPr>
              <w:t>[who created these terms?]</w:t>
            </w:r>
          </w:p>
          <w:p w14:paraId="0880543A" w14:textId="77777777" w:rsidR="00972FC5" w:rsidRPr="00220904" w:rsidRDefault="00972FC5" w:rsidP="00164110">
            <w:pPr>
              <w:pStyle w:val="paragraph"/>
              <w:textAlignment w:val="baseline"/>
              <w:rPr>
                <w:rStyle w:val="normaltextrun"/>
                <w:rFonts w:asciiTheme="minorHAnsi" w:hAnsiTheme="minorHAnsi"/>
                <w:sz w:val="22"/>
                <w:szCs w:val="22"/>
              </w:rPr>
            </w:pPr>
            <w:r>
              <w:rPr>
                <w:rStyle w:val="normaltextrun"/>
                <w:rFonts w:asciiTheme="minorHAnsi" w:hAnsiTheme="minorHAnsi"/>
                <w:sz w:val="22"/>
                <w:szCs w:val="22"/>
              </w:rPr>
              <w:t>P4) ‘S</w:t>
            </w:r>
            <w:r w:rsidRPr="00220904">
              <w:rPr>
                <w:rStyle w:val="normaltextrun"/>
                <w:rFonts w:asciiTheme="minorHAnsi" w:hAnsiTheme="minorHAnsi"/>
                <w:sz w:val="22"/>
                <w:szCs w:val="22"/>
              </w:rPr>
              <w:t xml:space="preserve">hop dressing’ </w:t>
            </w:r>
            <w:r w:rsidRPr="00220904">
              <w:rPr>
                <w:rStyle w:val="normaltextrun"/>
                <w:rFonts w:asciiTheme="minorHAnsi" w:hAnsiTheme="minorHAnsi"/>
                <w:color w:val="00B050"/>
                <w:sz w:val="22"/>
                <w:szCs w:val="22"/>
              </w:rPr>
              <w:t>[what’s an example of this?]</w:t>
            </w:r>
          </w:p>
          <w:p w14:paraId="3E2BF848" w14:textId="77777777" w:rsidR="00972FC5" w:rsidRPr="00220904" w:rsidRDefault="00972FC5" w:rsidP="00164110">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P4) </w:t>
            </w:r>
            <w:r>
              <w:rPr>
                <w:rStyle w:val="normaltextrun"/>
                <w:rFonts w:asciiTheme="minorHAnsi" w:hAnsiTheme="minorHAnsi"/>
                <w:sz w:val="22"/>
                <w:szCs w:val="22"/>
              </w:rPr>
              <w:t>‘</w:t>
            </w:r>
            <w:r w:rsidRPr="00220904">
              <w:rPr>
                <w:rStyle w:val="normaltextrun"/>
                <w:rFonts w:asciiTheme="minorHAnsi" w:hAnsiTheme="minorHAnsi"/>
                <w:sz w:val="22"/>
                <w:szCs w:val="22"/>
              </w:rPr>
              <w:t>Greenwashing</w:t>
            </w:r>
            <w:r>
              <w:rPr>
                <w:rStyle w:val="normaltextrun"/>
                <w:rFonts w:asciiTheme="minorHAnsi" w:hAnsiTheme="minorHAnsi"/>
                <w:sz w:val="22"/>
                <w:szCs w:val="22"/>
              </w:rPr>
              <w:t>’</w:t>
            </w:r>
            <w:r w:rsidRPr="00220904">
              <w:rPr>
                <w:rStyle w:val="normaltextrun"/>
                <w:rFonts w:asciiTheme="minorHAnsi" w:hAnsiTheme="minorHAnsi"/>
                <w:sz w:val="22"/>
                <w:szCs w:val="22"/>
              </w:rPr>
              <w:t xml:space="preserve"> </w:t>
            </w:r>
            <w:r w:rsidRPr="00220904">
              <w:rPr>
                <w:rStyle w:val="normaltextrun"/>
                <w:rFonts w:asciiTheme="minorHAnsi" w:hAnsiTheme="minorHAnsi"/>
                <w:color w:val="00B050"/>
                <w:sz w:val="22"/>
                <w:szCs w:val="22"/>
              </w:rPr>
              <w:t>[no data/ evidence – how bad is it?]</w:t>
            </w:r>
          </w:p>
          <w:p w14:paraId="37E0B960" w14:textId="77777777" w:rsidR="00972FC5" w:rsidRPr="00220904" w:rsidRDefault="00972FC5" w:rsidP="00164110">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P5) CSR is formed on voluntary basis </w:t>
            </w:r>
            <w:r w:rsidRPr="00220904">
              <w:rPr>
                <w:rStyle w:val="normaltextrun"/>
                <w:rFonts w:asciiTheme="minorHAnsi" w:hAnsiTheme="minorHAnsi"/>
                <w:color w:val="00B050"/>
                <w:sz w:val="22"/>
                <w:szCs w:val="22"/>
              </w:rPr>
              <w:t>[is this a problem? – should it be law?]</w:t>
            </w:r>
          </w:p>
          <w:p w14:paraId="43345BD6" w14:textId="77777777" w:rsidR="00972FC5" w:rsidRPr="00220904" w:rsidRDefault="00972FC5" w:rsidP="00164110">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P5) The recognition of diversity is a necessity for a universal approach </w:t>
            </w:r>
            <w:r w:rsidRPr="00220904">
              <w:rPr>
                <w:rStyle w:val="normaltextrun"/>
                <w:rFonts w:asciiTheme="minorHAnsi" w:hAnsiTheme="minorHAnsi"/>
                <w:color w:val="00B050"/>
                <w:sz w:val="22"/>
                <w:szCs w:val="22"/>
              </w:rPr>
              <w:t>[how can this be done?]</w:t>
            </w:r>
          </w:p>
          <w:p w14:paraId="4AB3F0EA" w14:textId="77777777" w:rsidR="00972FC5" w:rsidRPr="00220904" w:rsidRDefault="00972FC5" w:rsidP="00164110">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P5)</w:t>
            </w:r>
            <w:r w:rsidRPr="00220904">
              <w:rPr>
                <w:rStyle w:val="Hyperlink"/>
                <w:rFonts w:asciiTheme="minorHAnsi" w:hAnsiTheme="minorHAnsi"/>
                <w:sz w:val="22"/>
                <w:szCs w:val="22"/>
              </w:rPr>
              <w:t xml:space="preserve"> </w:t>
            </w:r>
            <w:r w:rsidRPr="00220904">
              <w:rPr>
                <w:rStyle w:val="normaltextrun"/>
                <w:rFonts w:asciiTheme="minorHAnsi" w:hAnsiTheme="minorHAnsi"/>
                <w:sz w:val="22"/>
                <w:szCs w:val="22"/>
              </w:rPr>
              <w:t xml:space="preserve">includes better collaborative and supportive mechanisms </w:t>
            </w:r>
            <w:r w:rsidRPr="00220904">
              <w:rPr>
                <w:rStyle w:val="normaltextrun"/>
                <w:rFonts w:asciiTheme="minorHAnsi" w:hAnsiTheme="minorHAnsi"/>
                <w:color w:val="00B050"/>
                <w:sz w:val="22"/>
                <w:szCs w:val="22"/>
              </w:rPr>
              <w:t>[how?]</w:t>
            </w:r>
          </w:p>
          <w:p w14:paraId="742E287B" w14:textId="77777777" w:rsidR="00972FC5" w:rsidRPr="00220904" w:rsidRDefault="00972FC5" w:rsidP="00164110">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P5) Governments could play a greater role </w:t>
            </w:r>
            <w:r w:rsidRPr="00220904">
              <w:rPr>
                <w:rStyle w:val="normaltextrun"/>
                <w:rFonts w:asciiTheme="minorHAnsi" w:hAnsiTheme="minorHAnsi"/>
                <w:color w:val="00B050"/>
                <w:sz w:val="22"/>
                <w:szCs w:val="22"/>
              </w:rPr>
              <w:t>[but will they?]</w:t>
            </w:r>
          </w:p>
          <w:p w14:paraId="29D3F0F8" w14:textId="77777777" w:rsidR="00972FC5" w:rsidRPr="00220904" w:rsidRDefault="00972FC5" w:rsidP="00164110">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P5) legal action against greenwashing / misleading marketing campaigns </w:t>
            </w:r>
            <w:r w:rsidRPr="00220904">
              <w:rPr>
                <w:rStyle w:val="normaltextrun"/>
                <w:rFonts w:asciiTheme="minorHAnsi" w:hAnsiTheme="minorHAnsi"/>
                <w:color w:val="00B050"/>
                <w:sz w:val="22"/>
                <w:szCs w:val="22"/>
              </w:rPr>
              <w:t>[difficult to prove?]</w:t>
            </w:r>
          </w:p>
          <w:p w14:paraId="45294EBE" w14:textId="55B5AC6A" w:rsidR="00972FC5" w:rsidRPr="00972FC5" w:rsidRDefault="00972FC5" w:rsidP="00972FC5">
            <w:pPr>
              <w:pStyle w:val="paragraph"/>
              <w:textAlignment w:val="baseline"/>
              <w:rPr>
                <w:rFonts w:asciiTheme="minorHAnsi" w:hAnsiTheme="minorHAnsi"/>
                <w:sz w:val="22"/>
                <w:szCs w:val="22"/>
              </w:rPr>
            </w:pPr>
            <w:r w:rsidRPr="00220904">
              <w:rPr>
                <w:rStyle w:val="normaltextrun"/>
                <w:rFonts w:asciiTheme="minorHAnsi" w:hAnsiTheme="minorHAnsi"/>
                <w:sz w:val="22"/>
                <w:szCs w:val="22"/>
              </w:rPr>
              <w:t xml:space="preserve">P5) responsible business practice and the values of the society </w:t>
            </w:r>
            <w:r w:rsidRPr="00220904">
              <w:rPr>
                <w:rStyle w:val="normaltextrun"/>
                <w:rFonts w:asciiTheme="minorHAnsi" w:hAnsiTheme="minorHAnsi"/>
                <w:color w:val="00B050"/>
                <w:sz w:val="22"/>
                <w:szCs w:val="22"/>
              </w:rPr>
              <w:t>[is it working?]</w:t>
            </w:r>
          </w:p>
          <w:p w14:paraId="35A432E1" w14:textId="77777777" w:rsidR="00972FC5" w:rsidRDefault="00972FC5" w:rsidP="00164110">
            <w:pPr>
              <w:rPr>
                <w:i/>
                <w:color w:val="0070C0"/>
                <w:sz w:val="22"/>
                <w:szCs w:val="22"/>
              </w:rPr>
            </w:pPr>
          </w:p>
          <w:p w14:paraId="5CBEA604" w14:textId="77777777" w:rsidR="00972FC5" w:rsidRPr="00220904" w:rsidRDefault="00972FC5" w:rsidP="00164110">
            <w:pPr>
              <w:rPr>
                <w:color w:val="00B050"/>
                <w:sz w:val="22"/>
                <w:szCs w:val="22"/>
              </w:rPr>
            </w:pPr>
            <w:r w:rsidRPr="003479E3">
              <w:rPr>
                <w:i/>
                <w:color w:val="0070C0"/>
                <w:sz w:val="22"/>
                <w:szCs w:val="22"/>
              </w:rPr>
              <w:t>[any 2 of these – obviously subjective: any credible student answer too]</w:t>
            </w:r>
            <w:r w:rsidRPr="003479E3">
              <w:rPr>
                <w:color w:val="0070C0"/>
                <w:sz w:val="22"/>
                <w:szCs w:val="22"/>
              </w:rPr>
              <w:t xml:space="preserve">               </w:t>
            </w:r>
            <w:r w:rsidRPr="00220904">
              <w:rPr>
                <w:color w:val="00B050"/>
                <w:sz w:val="22"/>
                <w:szCs w:val="22"/>
              </w:rPr>
              <w:t>[2 points]</w:t>
            </w:r>
          </w:p>
        </w:tc>
      </w:tr>
    </w:tbl>
    <w:p w14:paraId="79C27D42" w14:textId="77777777" w:rsidR="00A65030" w:rsidRPr="00972FC5" w:rsidRDefault="00A65030" w:rsidP="00972FC5">
      <w:pPr>
        <w:pStyle w:val="paragraph"/>
        <w:textAlignment w:val="baseline"/>
        <w:rPr>
          <w:b/>
          <w:sz w:val="20"/>
          <w:szCs w:val="20"/>
          <w:u w:val="single"/>
        </w:rPr>
      </w:pPr>
    </w:p>
    <w:sectPr w:rsidR="00A65030" w:rsidRPr="00972FC5" w:rsidSect="00FF096D">
      <w:headerReference w:type="default" r:id="rId10"/>
      <w:footerReference w:type="default" r:id="rId11"/>
      <w:pgSz w:w="11900" w:h="16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D2A99" w14:textId="77777777" w:rsidR="00D11123" w:rsidRDefault="00D11123" w:rsidP="004331F7">
      <w:r>
        <w:separator/>
      </w:r>
    </w:p>
  </w:endnote>
  <w:endnote w:type="continuationSeparator" w:id="0">
    <w:p w14:paraId="0E026B28" w14:textId="77777777" w:rsidR="00D11123" w:rsidRDefault="00D11123" w:rsidP="004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F UI Text">
    <w:altName w:val="Helvetica"/>
    <w:charset w:val="88"/>
    <w:family w:val="auto"/>
    <w:pitch w:val="variable"/>
    <w:sig w:usb0="E00002FF" w:usb1="5808785B" w:usb2="00000010" w:usb3="00000000" w:csb0="0010019F" w:csb1="00000000"/>
  </w:font>
  <w:font w:name=".SFUIText-Regular">
    <w:charset w:val="88"/>
    <w:family w:val="auto"/>
    <w:pitch w:val="variable"/>
    <w:sig w:usb0="E00002FF" w:usb1="5808785B" w:usb2="00000010" w:usb3="00000000" w:csb0="001001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auto"/>
    <w:pitch w:val="variable"/>
    <w:sig w:usb0="00000287" w:usb1="00000800" w:usb2="00000000" w:usb3="00000000" w:csb0="0000009F" w:csb1="00000000"/>
  </w:font>
  <w:font w:name="OpenSans">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C93B" w14:textId="47489ECE" w:rsidR="00B25C85" w:rsidRPr="00726EFF" w:rsidRDefault="00B25C85">
    <w:pPr>
      <w:pStyle w:val="Footer"/>
      <w:rPr>
        <w:color w:val="0563C1" w:themeColor="hyperlink"/>
        <w:sz w:val="20"/>
        <w:u w:val="single"/>
      </w:rPr>
    </w:pPr>
    <w:r>
      <w:rPr>
        <w:sz w:val="20"/>
      </w:rPr>
      <w:t xml:space="preserve">COPYRIGHT of </w:t>
    </w:r>
    <w:hyperlink r:id="rId1" w:history="1">
      <w:r w:rsidRPr="00B25C85">
        <w:rPr>
          <w:rStyle w:val="Hyperlink"/>
          <w:color w:val="0432FF"/>
          <w:sz w:val="20"/>
        </w:rPr>
        <w:t>www.academic-englishuk.com/summary</w:t>
      </w:r>
    </w:hyperlink>
    <w:r w:rsidRPr="00B25C85">
      <w:rPr>
        <w:color w:val="0432FF"/>
        <w:sz w:val="20"/>
      </w:rPr>
      <w:t xml:space="preserve">     </w:t>
    </w:r>
    <w:r w:rsidRPr="00B25C85">
      <w:rPr>
        <w:noProof/>
        <w:sz w:val="20"/>
      </w:rPr>
      <w:t xml:space="preserve">                                                      </w:t>
    </w:r>
    <w:r w:rsidRPr="00FB0773">
      <w:rPr>
        <w:noProof/>
        <w:sz w:val="20"/>
      </w:rPr>
      <w:drawing>
        <wp:inline distT="0" distB="0" distL="0" distR="0" wp14:anchorId="269DBC46" wp14:editId="0C4C7FAE">
          <wp:extent cx="1117600" cy="375745"/>
          <wp:effectExtent l="25400" t="0" r="0" b="0"/>
          <wp:docPr id="13"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2"/>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024BB" w14:textId="77777777" w:rsidR="00D11123" w:rsidRDefault="00D11123" w:rsidP="004331F7">
      <w:r>
        <w:separator/>
      </w:r>
    </w:p>
  </w:footnote>
  <w:footnote w:type="continuationSeparator" w:id="0">
    <w:p w14:paraId="2C7A9A04" w14:textId="77777777" w:rsidR="00D11123" w:rsidRDefault="00D11123" w:rsidP="004331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92DF" w14:textId="5BBC3CED" w:rsidR="00B25C85" w:rsidRDefault="00B25C85" w:rsidP="004331F7">
    <w:pPr>
      <w:pStyle w:val="Header"/>
      <w:rPr>
        <w:sz w:val="20"/>
      </w:rPr>
    </w:pPr>
    <w:r>
      <w:rPr>
        <w:sz w:val="20"/>
      </w:rPr>
      <w:t xml:space="preserve"> </w:t>
    </w:r>
    <w:r w:rsidRPr="008409DB">
      <w:rPr>
        <w:noProof/>
        <w:sz w:val="20"/>
      </w:rPr>
      <w:drawing>
        <wp:inline distT="0" distB="0" distL="0" distR="0" wp14:anchorId="44B49B6A" wp14:editId="5FBB1190">
          <wp:extent cx="1117600" cy="375745"/>
          <wp:effectExtent l="25400" t="0" r="0" b="0"/>
          <wp:docPr id="10"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p w14:paraId="124E2A5F" w14:textId="77777777" w:rsidR="00B25C85" w:rsidRPr="00031EC8" w:rsidRDefault="00D11123" w:rsidP="000803F6">
    <w:pPr>
      <w:pStyle w:val="Header"/>
      <w:rPr>
        <w:color w:val="0E3BEF"/>
        <w:sz w:val="16"/>
        <w:u w:val="single"/>
      </w:rPr>
    </w:pPr>
    <w:hyperlink r:id="rId2" w:history="1">
      <w:r w:rsidR="00B25C85" w:rsidRPr="00031EC8">
        <w:rPr>
          <w:rStyle w:val="Hyperlink"/>
          <w:color w:val="0E3BEF"/>
          <w:sz w:val="16"/>
        </w:rPr>
        <w:t>www.academic-englishuk.com</w:t>
      </w:r>
    </w:hyperlink>
    <w:r w:rsidR="00B25C85" w:rsidRPr="00031EC8">
      <w:rPr>
        <w:rStyle w:val="Hyperlink"/>
        <w:color w:val="0E3BEF"/>
        <w:sz w:val="16"/>
      </w:rPr>
      <w:t xml:space="preserve"> </w:t>
    </w:r>
  </w:p>
  <w:p w14:paraId="716F631B" w14:textId="0CA4751A" w:rsidR="00B25C85" w:rsidRPr="00DC722E" w:rsidRDefault="00B25C85">
    <w:pPr>
      <w:pStyle w:val="Header"/>
      <w:rPr>
        <w:color w:val="0070C0"/>
        <w:sz w:val="16"/>
        <w:u w:val="single"/>
      </w:rPr>
    </w:pPr>
    <w:r>
      <w:t>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9238E"/>
    <w:multiLevelType w:val="hybridMultilevel"/>
    <w:tmpl w:val="8FF6748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128F2"/>
    <w:multiLevelType w:val="hybridMultilevel"/>
    <w:tmpl w:val="F7FE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61161"/>
    <w:multiLevelType w:val="hybridMultilevel"/>
    <w:tmpl w:val="BE4E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25D59"/>
    <w:multiLevelType w:val="multilevel"/>
    <w:tmpl w:val="DB586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147BF4"/>
    <w:multiLevelType w:val="hybridMultilevel"/>
    <w:tmpl w:val="1FF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9779F"/>
    <w:multiLevelType w:val="hybridMultilevel"/>
    <w:tmpl w:val="9E6E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D0800"/>
    <w:multiLevelType w:val="hybridMultilevel"/>
    <w:tmpl w:val="43E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D17C4F"/>
    <w:multiLevelType w:val="hybridMultilevel"/>
    <w:tmpl w:val="4D04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6"/>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F7"/>
    <w:rsid w:val="0001278F"/>
    <w:rsid w:val="00015FC4"/>
    <w:rsid w:val="00057840"/>
    <w:rsid w:val="00060FA6"/>
    <w:rsid w:val="00063222"/>
    <w:rsid w:val="000803F6"/>
    <w:rsid w:val="000814FF"/>
    <w:rsid w:val="000B7532"/>
    <w:rsid w:val="000F247C"/>
    <w:rsid w:val="00120BDA"/>
    <w:rsid w:val="00167C00"/>
    <w:rsid w:val="001933CA"/>
    <w:rsid w:val="00196FF6"/>
    <w:rsid w:val="001A6454"/>
    <w:rsid w:val="00236E32"/>
    <w:rsid w:val="00261760"/>
    <w:rsid w:val="00262169"/>
    <w:rsid w:val="002B6B9A"/>
    <w:rsid w:val="002D78ED"/>
    <w:rsid w:val="00305743"/>
    <w:rsid w:val="0032514F"/>
    <w:rsid w:val="00345243"/>
    <w:rsid w:val="00351A09"/>
    <w:rsid w:val="00352D92"/>
    <w:rsid w:val="003537A3"/>
    <w:rsid w:val="00372A58"/>
    <w:rsid w:val="003938EF"/>
    <w:rsid w:val="00396D3C"/>
    <w:rsid w:val="003A5A9B"/>
    <w:rsid w:val="003A7E4C"/>
    <w:rsid w:val="003B7AE5"/>
    <w:rsid w:val="003D5AF0"/>
    <w:rsid w:val="003D5BBE"/>
    <w:rsid w:val="003F3152"/>
    <w:rsid w:val="00412FFD"/>
    <w:rsid w:val="004331F7"/>
    <w:rsid w:val="0043539B"/>
    <w:rsid w:val="00441434"/>
    <w:rsid w:val="004447C4"/>
    <w:rsid w:val="00464E6A"/>
    <w:rsid w:val="004708C6"/>
    <w:rsid w:val="004C42C6"/>
    <w:rsid w:val="004D1AC2"/>
    <w:rsid w:val="005172C7"/>
    <w:rsid w:val="00534811"/>
    <w:rsid w:val="005354BE"/>
    <w:rsid w:val="005644FB"/>
    <w:rsid w:val="00567B88"/>
    <w:rsid w:val="0057580F"/>
    <w:rsid w:val="005923D3"/>
    <w:rsid w:val="005A22AB"/>
    <w:rsid w:val="005C3F44"/>
    <w:rsid w:val="005E5E69"/>
    <w:rsid w:val="00613B0F"/>
    <w:rsid w:val="0063063D"/>
    <w:rsid w:val="0064740C"/>
    <w:rsid w:val="00657C5F"/>
    <w:rsid w:val="006A3CBF"/>
    <w:rsid w:val="006D7172"/>
    <w:rsid w:val="006E4D2B"/>
    <w:rsid w:val="006F4923"/>
    <w:rsid w:val="00725767"/>
    <w:rsid w:val="0072626B"/>
    <w:rsid w:val="00726EFF"/>
    <w:rsid w:val="0073243E"/>
    <w:rsid w:val="00773D5D"/>
    <w:rsid w:val="007907C4"/>
    <w:rsid w:val="007C05B2"/>
    <w:rsid w:val="007C36EA"/>
    <w:rsid w:val="007D4668"/>
    <w:rsid w:val="007E7C3E"/>
    <w:rsid w:val="00820E43"/>
    <w:rsid w:val="008D7D89"/>
    <w:rsid w:val="008F188F"/>
    <w:rsid w:val="00923384"/>
    <w:rsid w:val="00933355"/>
    <w:rsid w:val="00951CDE"/>
    <w:rsid w:val="00961159"/>
    <w:rsid w:val="00972FC5"/>
    <w:rsid w:val="009772F2"/>
    <w:rsid w:val="009D5E4A"/>
    <w:rsid w:val="009F26C4"/>
    <w:rsid w:val="00A155C8"/>
    <w:rsid w:val="00A4135F"/>
    <w:rsid w:val="00A563A3"/>
    <w:rsid w:val="00A65030"/>
    <w:rsid w:val="00A723F7"/>
    <w:rsid w:val="00A85B34"/>
    <w:rsid w:val="00A93247"/>
    <w:rsid w:val="00AA13E8"/>
    <w:rsid w:val="00AA4401"/>
    <w:rsid w:val="00B23C90"/>
    <w:rsid w:val="00B25C85"/>
    <w:rsid w:val="00B62D04"/>
    <w:rsid w:val="00BA652E"/>
    <w:rsid w:val="00BB449B"/>
    <w:rsid w:val="00BE5795"/>
    <w:rsid w:val="00C07E33"/>
    <w:rsid w:val="00C10A1C"/>
    <w:rsid w:val="00C416F3"/>
    <w:rsid w:val="00C502B1"/>
    <w:rsid w:val="00C516F2"/>
    <w:rsid w:val="00C61534"/>
    <w:rsid w:val="00C64E75"/>
    <w:rsid w:val="00C753C1"/>
    <w:rsid w:val="00C77915"/>
    <w:rsid w:val="00C9428F"/>
    <w:rsid w:val="00CA0012"/>
    <w:rsid w:val="00CB5415"/>
    <w:rsid w:val="00CD1620"/>
    <w:rsid w:val="00CF7FF6"/>
    <w:rsid w:val="00D10494"/>
    <w:rsid w:val="00D11123"/>
    <w:rsid w:val="00D659B6"/>
    <w:rsid w:val="00DB42E6"/>
    <w:rsid w:val="00DC2873"/>
    <w:rsid w:val="00DC722E"/>
    <w:rsid w:val="00E21722"/>
    <w:rsid w:val="00EA0A96"/>
    <w:rsid w:val="00EB46BF"/>
    <w:rsid w:val="00EC7F15"/>
    <w:rsid w:val="00F116F9"/>
    <w:rsid w:val="00F53FE9"/>
    <w:rsid w:val="00F81A0D"/>
    <w:rsid w:val="00FA1E3A"/>
    <w:rsid w:val="00FA3C35"/>
    <w:rsid w:val="00FB2ADD"/>
    <w:rsid w:val="00FB39E7"/>
    <w:rsid w:val="00FC7C6F"/>
    <w:rsid w:val="00FD4F4B"/>
    <w:rsid w:val="00F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3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A96"/>
  </w:style>
  <w:style w:type="paragraph" w:styleId="Heading1">
    <w:name w:val="heading 1"/>
    <w:basedOn w:val="Normal"/>
    <w:next w:val="Normal"/>
    <w:link w:val="Heading1Char"/>
    <w:uiPriority w:val="9"/>
    <w:qFormat/>
    <w:rsid w:val="004331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nhideWhenUsed/>
    <w:qFormat/>
    <w:rsid w:val="004353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1F7"/>
    <w:pPr>
      <w:tabs>
        <w:tab w:val="center" w:pos="4513"/>
        <w:tab w:val="right" w:pos="9026"/>
      </w:tabs>
    </w:pPr>
  </w:style>
  <w:style w:type="character" w:customStyle="1" w:styleId="HeaderChar">
    <w:name w:val="Header Char"/>
    <w:basedOn w:val="DefaultParagraphFont"/>
    <w:link w:val="Header"/>
    <w:rsid w:val="004331F7"/>
  </w:style>
  <w:style w:type="paragraph" w:styleId="Footer">
    <w:name w:val="footer"/>
    <w:basedOn w:val="Normal"/>
    <w:link w:val="FooterChar"/>
    <w:unhideWhenUsed/>
    <w:rsid w:val="004331F7"/>
    <w:pPr>
      <w:tabs>
        <w:tab w:val="center" w:pos="4513"/>
        <w:tab w:val="right" w:pos="9026"/>
      </w:tabs>
    </w:pPr>
  </w:style>
  <w:style w:type="character" w:customStyle="1" w:styleId="FooterChar">
    <w:name w:val="Footer Char"/>
    <w:basedOn w:val="DefaultParagraphFont"/>
    <w:link w:val="Footer"/>
    <w:rsid w:val="004331F7"/>
  </w:style>
  <w:style w:type="character" w:styleId="Hyperlink">
    <w:name w:val="Hyperlink"/>
    <w:basedOn w:val="DefaultParagraphFont"/>
    <w:uiPriority w:val="99"/>
    <w:unhideWhenUsed/>
    <w:rsid w:val="004331F7"/>
    <w:rPr>
      <w:color w:val="0563C1" w:themeColor="hyperlink"/>
      <w:u w:val="single"/>
    </w:rPr>
  </w:style>
  <w:style w:type="character" w:customStyle="1" w:styleId="Heading1Char">
    <w:name w:val="Heading 1 Char"/>
    <w:basedOn w:val="DefaultParagraphFont"/>
    <w:link w:val="Heading1"/>
    <w:uiPriority w:val="9"/>
    <w:rsid w:val="004331F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31F7"/>
  </w:style>
  <w:style w:type="paragraph" w:styleId="ListParagraph">
    <w:name w:val="List Paragraph"/>
    <w:basedOn w:val="Normal"/>
    <w:uiPriority w:val="34"/>
    <w:qFormat/>
    <w:rsid w:val="004331F7"/>
    <w:pPr>
      <w:ind w:left="720"/>
      <w:contextualSpacing/>
    </w:pPr>
  </w:style>
  <w:style w:type="paragraph" w:customStyle="1" w:styleId="p1">
    <w:name w:val="p1"/>
    <w:basedOn w:val="Normal"/>
    <w:rsid w:val="004331F7"/>
    <w:rPr>
      <w:rFonts w:ascii=".SF UI Text" w:eastAsia=".SF UI Text" w:hAnsi=".SF UI Text" w:cs="Times New Roman"/>
      <w:color w:val="333333"/>
      <w:sz w:val="26"/>
      <w:szCs w:val="26"/>
      <w:lang w:eastAsia="en-GB"/>
    </w:rPr>
  </w:style>
  <w:style w:type="table" w:styleId="TableGrid">
    <w:name w:val="Table Grid"/>
    <w:basedOn w:val="TableNormal"/>
    <w:uiPriority w:val="39"/>
    <w:rsid w:val="004331F7"/>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063222"/>
    <w:rPr>
      <w:rFonts w:ascii=".SFUIText-Regular" w:eastAsia=".SFUIText-Regular" w:hAnsi=".SFUIText-Regular" w:hint="eastAsia"/>
      <w:b w:val="0"/>
      <w:bCs w:val="0"/>
      <w:i w:val="0"/>
      <w:iCs w:val="0"/>
      <w:sz w:val="34"/>
      <w:szCs w:val="34"/>
    </w:rPr>
  </w:style>
  <w:style w:type="character" w:customStyle="1" w:styleId="selectable">
    <w:name w:val="selectable"/>
    <w:basedOn w:val="DefaultParagraphFont"/>
    <w:rsid w:val="00063222"/>
  </w:style>
  <w:style w:type="character" w:styleId="Emphasis">
    <w:name w:val="Emphasis"/>
    <w:basedOn w:val="DefaultParagraphFont"/>
    <w:qFormat/>
    <w:rsid w:val="00EA0A96"/>
    <w:rPr>
      <w:i/>
      <w:iCs/>
    </w:rPr>
  </w:style>
  <w:style w:type="character" w:customStyle="1" w:styleId="newblue-arguments-footnotes-link1">
    <w:name w:val="newblue-arguments-footnotes-link1"/>
    <w:basedOn w:val="DefaultParagraphFont"/>
    <w:rsid w:val="00EA0A96"/>
    <w:rPr>
      <w:sz w:val="17"/>
      <w:szCs w:val="17"/>
    </w:rPr>
  </w:style>
  <w:style w:type="character" w:styleId="Strong">
    <w:name w:val="Strong"/>
    <w:basedOn w:val="DefaultParagraphFont"/>
    <w:qFormat/>
    <w:rsid w:val="00EA0A96"/>
    <w:rPr>
      <w:b/>
      <w:bCs/>
    </w:rPr>
  </w:style>
  <w:style w:type="paragraph" w:styleId="NormalWeb">
    <w:name w:val="Normal (Web)"/>
    <w:basedOn w:val="Normal"/>
    <w:unhideWhenUsed/>
    <w:qFormat/>
    <w:rsid w:val="00C10A1C"/>
    <w:pPr>
      <w:spacing w:before="100" w:beforeAutospacing="1" w:after="100" w:afterAutospacing="1"/>
    </w:pPr>
    <w:rPr>
      <w:rFonts w:ascii="Times New Roman" w:eastAsiaTheme="minorEastAsia" w:hAnsi="Times New Roman" w:cs="Times New Roman"/>
      <w:lang w:val="en-GB" w:eastAsia="en-GB"/>
    </w:rPr>
  </w:style>
  <w:style w:type="paragraph" w:customStyle="1" w:styleId="ListParagraph1">
    <w:name w:val="List Paragraph1"/>
    <w:basedOn w:val="Normal"/>
    <w:rsid w:val="00C77915"/>
    <w:pPr>
      <w:spacing w:after="160" w:line="259" w:lineRule="auto"/>
      <w:ind w:left="720"/>
      <w:contextualSpacing/>
    </w:pPr>
    <w:rPr>
      <w:rFonts w:ascii="Cambria" w:eastAsia="Cambria" w:hAnsi="Cambria" w:cs="Times New Roman"/>
    </w:rPr>
  </w:style>
  <w:style w:type="character" w:customStyle="1" w:styleId="newblue-arguments-bolded-intro1">
    <w:name w:val="newblue-arguments-bolded-intro1"/>
    <w:basedOn w:val="DefaultParagraphFont"/>
    <w:rsid w:val="00C77915"/>
    <w:rPr>
      <w:b/>
      <w:bCs/>
      <w:sz w:val="29"/>
      <w:szCs w:val="29"/>
    </w:rPr>
  </w:style>
  <w:style w:type="character" w:customStyle="1" w:styleId="player-pipmetavalue">
    <w:name w:val="player-pip__meta__value"/>
    <w:basedOn w:val="DefaultParagraphFont"/>
    <w:rsid w:val="003A7E4C"/>
  </w:style>
  <w:style w:type="table" w:customStyle="1" w:styleId="TableGrid1">
    <w:name w:val="Table Grid1"/>
    <w:basedOn w:val="TableNormal"/>
    <w:next w:val="TableGrid"/>
    <w:uiPriority w:val="59"/>
    <w:rsid w:val="00412F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lk-transcriptfragment">
    <w:name w:val="talk-transcript__fragment"/>
    <w:rsid w:val="0072626B"/>
  </w:style>
  <w:style w:type="paragraph" w:styleId="BalloonText">
    <w:name w:val="Balloon Text"/>
    <w:basedOn w:val="Normal"/>
    <w:link w:val="BalloonTextChar"/>
    <w:uiPriority w:val="99"/>
    <w:semiHidden/>
    <w:unhideWhenUsed/>
    <w:rsid w:val="00BB4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9B"/>
    <w:rPr>
      <w:rFonts w:ascii="Segoe UI" w:hAnsi="Segoe UI" w:cs="Segoe UI"/>
      <w:sz w:val="18"/>
      <w:szCs w:val="18"/>
    </w:rPr>
  </w:style>
  <w:style w:type="paragraph" w:customStyle="1" w:styleId="talk-transcriptpara">
    <w:name w:val="talk-transcript__para"/>
    <w:basedOn w:val="Normal"/>
    <w:rsid w:val="0043539B"/>
    <w:pPr>
      <w:spacing w:before="100" w:beforeAutospacing="1" w:after="100" w:afterAutospacing="1"/>
    </w:pPr>
    <w:rPr>
      <w:rFonts w:ascii="Times New Roman" w:eastAsia="Times New Roman" w:hAnsi="Times New Roman" w:cs="Times New Roman"/>
    </w:rPr>
  </w:style>
  <w:style w:type="character" w:customStyle="1" w:styleId="talk-transcriptparatext">
    <w:name w:val="talk-transcript__para__text"/>
    <w:basedOn w:val="DefaultParagraphFont"/>
    <w:rsid w:val="0043539B"/>
  </w:style>
  <w:style w:type="paragraph" w:customStyle="1" w:styleId="p2">
    <w:name w:val="p2"/>
    <w:basedOn w:val="Normal"/>
    <w:rsid w:val="0043539B"/>
    <w:rPr>
      <w:rFonts w:ascii="Helvetica Neue" w:hAnsi="Helvetica Neue" w:cs="Times New Roman"/>
      <w:color w:val="AAAAAA"/>
      <w:sz w:val="21"/>
      <w:szCs w:val="21"/>
      <w:lang w:val="en-GB" w:eastAsia="en-GB"/>
    </w:rPr>
  </w:style>
  <w:style w:type="character" w:customStyle="1" w:styleId="Heading4Char">
    <w:name w:val="Heading 4 Char"/>
    <w:basedOn w:val="DefaultParagraphFont"/>
    <w:link w:val="Heading4"/>
    <w:rsid w:val="0043539B"/>
    <w:rPr>
      <w:rFonts w:asciiTheme="majorHAnsi" w:eastAsiaTheme="majorEastAsia" w:hAnsiTheme="majorHAnsi" w:cstheme="majorBidi"/>
      <w:i/>
      <w:iCs/>
      <w:color w:val="2E74B5" w:themeColor="accent1" w:themeShade="BF"/>
    </w:rPr>
  </w:style>
  <w:style w:type="character" w:customStyle="1" w:styleId="talk-transcriptfragment1">
    <w:name w:val="talk-transcript__fragment1"/>
    <w:basedOn w:val="DefaultParagraphFont"/>
    <w:rsid w:val="006D7172"/>
  </w:style>
  <w:style w:type="paragraph" w:customStyle="1" w:styleId="paragraph">
    <w:name w:val="paragraph"/>
    <w:basedOn w:val="Normal"/>
    <w:rsid w:val="007D4668"/>
    <w:rPr>
      <w:rFonts w:ascii="Times New Roman" w:eastAsia="Times New Roman" w:hAnsi="Times New Roman" w:cs="Times New Roman"/>
      <w:lang w:val="en-GB" w:eastAsia="en-GB"/>
    </w:rPr>
  </w:style>
  <w:style w:type="character" w:customStyle="1" w:styleId="spellingerror">
    <w:name w:val="spellingerror"/>
    <w:basedOn w:val="DefaultParagraphFont"/>
    <w:rsid w:val="007D4668"/>
  </w:style>
  <w:style w:type="character" w:customStyle="1" w:styleId="normaltextrun">
    <w:name w:val="normaltextrun"/>
    <w:basedOn w:val="DefaultParagraphFont"/>
    <w:rsid w:val="007D4668"/>
  </w:style>
  <w:style w:type="character" w:customStyle="1" w:styleId="eop">
    <w:name w:val="eop"/>
    <w:basedOn w:val="DefaultParagraphFont"/>
    <w:rsid w:val="007D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40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cademic-englishuk/error-correction" TargetMode="External"/><Relationship Id="rId9" Type="http://schemas.openxmlformats.org/officeDocument/2006/relationships/hyperlink" Target="https://www.gov.uk/government/upload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cademic-englishuk.com/summary"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academic-english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2598</Words>
  <Characters>14811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Christopher</dc:creator>
  <cp:keywords/>
  <dc:description/>
  <cp:lastModifiedBy>Wills, Christopher</cp:lastModifiedBy>
  <cp:revision>3</cp:revision>
  <cp:lastPrinted>2017-04-02T22:29:00Z</cp:lastPrinted>
  <dcterms:created xsi:type="dcterms:W3CDTF">2017-04-10T17:14:00Z</dcterms:created>
  <dcterms:modified xsi:type="dcterms:W3CDTF">2017-04-10T17:46:00Z</dcterms:modified>
</cp:coreProperties>
</file>